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rsidR="009C3898" w:rsidRPr="00B11F1A" w:rsidRDefault="009C3898" w:rsidP="00B83CE6">
      <w:pPr>
        <w:pStyle w:val="redniasiatka21"/>
        <w:spacing w:line="276" w:lineRule="auto"/>
        <w:jc w:val="center"/>
        <w:rPr>
          <w:rFonts w:ascii="Cambria" w:hAnsi="Cambria"/>
          <w:b/>
          <w:sz w:val="24"/>
          <w:szCs w:val="24"/>
          <w:u w:val="single"/>
        </w:rPr>
      </w:pPr>
      <w:r w:rsidRPr="00B11F1A">
        <w:rPr>
          <w:rFonts w:ascii="Cambria" w:hAnsi="Cambria"/>
          <w:bCs/>
          <w:sz w:val="24"/>
          <w:szCs w:val="24"/>
        </w:rPr>
        <w:t>(Znak postępowania</w:t>
      </w:r>
      <w:r w:rsidRPr="001F30BE">
        <w:rPr>
          <w:rFonts w:ascii="Cambria" w:hAnsi="Cambria"/>
          <w:bCs/>
          <w:sz w:val="24"/>
          <w:szCs w:val="24"/>
        </w:rPr>
        <w:t>:</w:t>
      </w:r>
      <w:r w:rsidR="0024391B" w:rsidRPr="001F30BE">
        <w:rPr>
          <w:rFonts w:ascii="Cambria" w:hAnsi="Cambria"/>
          <w:b/>
        </w:rPr>
        <w:t>ZP.271</w:t>
      </w:r>
      <w:r w:rsidR="004F7771">
        <w:rPr>
          <w:rFonts w:ascii="Cambria" w:hAnsi="Cambria"/>
          <w:b/>
        </w:rPr>
        <w:t>.34.</w:t>
      </w:r>
      <w:r w:rsidR="0024391B" w:rsidRPr="001F30BE">
        <w:rPr>
          <w:rFonts w:ascii="Cambria" w:hAnsi="Cambria"/>
          <w:b/>
        </w:rPr>
        <w:t>2025</w:t>
      </w:r>
      <w:r w:rsidRPr="001F30BE">
        <w:rPr>
          <w:rFonts w:ascii="Cambria" w:hAnsi="Cambria"/>
          <w:bCs/>
          <w:sz w:val="24"/>
          <w:szCs w:val="24"/>
        </w:rPr>
        <w:t>)</w:t>
      </w:r>
    </w:p>
    <w:p w:rsidR="009C3898" w:rsidRPr="005B52EF" w:rsidRDefault="009C3898" w:rsidP="00B83CE6">
      <w:pPr>
        <w:spacing w:after="0"/>
        <w:jc w:val="center"/>
        <w:rPr>
          <w:rFonts w:ascii="Cambria" w:hAnsi="Cambria"/>
          <w:spacing w:val="4"/>
          <w:sz w:val="10"/>
          <w:szCs w:val="10"/>
        </w:rPr>
      </w:pPr>
    </w:p>
    <w:p w:rsidR="00F86636" w:rsidRPr="001A1225" w:rsidRDefault="00F86636" w:rsidP="00F86636">
      <w:pPr>
        <w:spacing w:after="0"/>
        <w:jc w:val="center"/>
        <w:rPr>
          <w:rFonts w:ascii="Cambria" w:hAnsi="Cambria"/>
          <w:b/>
          <w:bCs/>
          <w:sz w:val="24"/>
          <w:szCs w:val="24"/>
        </w:rPr>
      </w:pPr>
      <w:r>
        <w:rPr>
          <w:rFonts w:ascii="Cambria" w:hAnsi="Cambria"/>
          <w:b/>
          <w:bCs/>
          <w:sz w:val="24"/>
          <w:szCs w:val="24"/>
        </w:rPr>
        <w:t xml:space="preserve">Umowa </w:t>
      </w:r>
    </w:p>
    <w:p w:rsidR="00F86636" w:rsidRPr="00814027" w:rsidRDefault="00F86636" w:rsidP="00FF1F3C">
      <w:pPr>
        <w:spacing w:after="0"/>
        <w:jc w:val="center"/>
        <w:rPr>
          <w:rFonts w:ascii="Cambria" w:hAnsi="Cambria"/>
          <w:b/>
          <w:bCs/>
          <w:sz w:val="24"/>
          <w:szCs w:val="24"/>
        </w:rPr>
      </w:pPr>
      <w:r w:rsidRPr="001A1225">
        <w:rPr>
          <w:rFonts w:ascii="Cambria" w:hAnsi="Cambria"/>
          <w:b/>
          <w:bCs/>
          <w:sz w:val="24"/>
          <w:szCs w:val="24"/>
        </w:rPr>
        <w:t>na roboty budowlane</w:t>
      </w:r>
    </w:p>
    <w:p w:rsidR="00F86636" w:rsidRPr="00E11E7E" w:rsidRDefault="00F86636" w:rsidP="00CC7A12">
      <w:pPr>
        <w:pStyle w:val="Default"/>
        <w:spacing w:line="276" w:lineRule="auto"/>
        <w:jc w:val="both"/>
        <w:rPr>
          <w:rFonts w:ascii="Cambria" w:hAnsi="Cambria" w:cs="Calibri"/>
          <w:color w:val="auto"/>
        </w:rPr>
      </w:pPr>
      <w:r w:rsidRPr="00E11E7E">
        <w:rPr>
          <w:rFonts w:ascii="Cambria" w:hAnsi="Cambria"/>
        </w:rPr>
        <w:t xml:space="preserve">w dniu ............................... r. </w:t>
      </w:r>
      <w:r w:rsidRPr="00E11E7E">
        <w:rPr>
          <w:rFonts w:ascii="Cambria" w:hAnsi="Cambria" w:cs="Calibri"/>
          <w:color w:val="auto"/>
        </w:rPr>
        <w:t>w …………………..,</w:t>
      </w:r>
    </w:p>
    <w:p w:rsidR="00F86636" w:rsidRPr="00E11E7E" w:rsidRDefault="00F86636" w:rsidP="00CC7A12">
      <w:pPr>
        <w:pStyle w:val="Default"/>
        <w:spacing w:line="276" w:lineRule="auto"/>
        <w:jc w:val="both"/>
        <w:rPr>
          <w:rFonts w:ascii="Cambria" w:hAnsi="Cambria"/>
        </w:rPr>
      </w:pPr>
      <w:r w:rsidRPr="00E11E7E">
        <w:rPr>
          <w:rFonts w:ascii="Cambria" w:hAnsi="Cambria"/>
        </w:rPr>
        <w:t xml:space="preserve">pomiędzy: </w:t>
      </w:r>
    </w:p>
    <w:p w:rsidR="00536812" w:rsidRPr="00E11E7E" w:rsidRDefault="00536812" w:rsidP="00E11E7E">
      <w:pPr>
        <w:pStyle w:val="Bezodstpw1"/>
        <w:spacing w:line="276" w:lineRule="auto"/>
        <w:jc w:val="both"/>
        <w:rPr>
          <w:rFonts w:ascii="Cambria" w:hAnsi="Cambria" w:cs="Arial"/>
        </w:rPr>
      </w:pPr>
      <w:r w:rsidRPr="00E11E7E">
        <w:rPr>
          <w:rFonts w:ascii="Cambria" w:hAnsi="Cambria"/>
          <w:b/>
        </w:rPr>
        <w:t xml:space="preserve">Gminą </w:t>
      </w:r>
      <w:r w:rsidR="00E11E7E" w:rsidRPr="00E11E7E">
        <w:rPr>
          <w:rFonts w:ascii="Cambria" w:hAnsi="Cambria" w:cs="Arial"/>
          <w:b/>
        </w:rPr>
        <w:t>Głusk</w:t>
      </w:r>
      <w:r w:rsidR="00A57241">
        <w:rPr>
          <w:rFonts w:ascii="Cambria" w:hAnsi="Cambria" w:cs="Arial"/>
          <w:b/>
        </w:rPr>
        <w:t xml:space="preserve"> </w:t>
      </w:r>
      <w:r w:rsidRPr="00E11E7E">
        <w:rPr>
          <w:rFonts w:ascii="Cambria" w:hAnsi="Cambria"/>
        </w:rPr>
        <w:t xml:space="preserve">z siedzibą </w:t>
      </w:r>
      <w:r w:rsidR="00E11E7E" w:rsidRPr="00E11E7E">
        <w:rPr>
          <w:rFonts w:ascii="Cambria" w:hAnsi="Cambria" w:cs="Arial"/>
        </w:rPr>
        <w:t>ul. Rynek 1, 20-388 Dominów</w:t>
      </w:r>
      <w:r w:rsidRPr="00E11E7E">
        <w:rPr>
          <w:rFonts w:ascii="Cambria" w:hAnsi="Cambria"/>
        </w:rPr>
        <w:t>,</w:t>
      </w:r>
    </w:p>
    <w:p w:rsidR="00536812" w:rsidRPr="00E11E7E" w:rsidRDefault="00536812" w:rsidP="00E11E7E">
      <w:pPr>
        <w:pStyle w:val="Bezodstpw1"/>
        <w:spacing w:line="276" w:lineRule="auto"/>
        <w:jc w:val="both"/>
        <w:rPr>
          <w:rFonts w:ascii="Cambria" w:hAnsi="Cambria" w:cs="Arial"/>
        </w:rPr>
      </w:pPr>
      <w:r w:rsidRPr="00E11E7E">
        <w:rPr>
          <w:rFonts w:ascii="Cambria" w:hAnsi="Cambria"/>
        </w:rPr>
        <w:t xml:space="preserve">NIP: </w:t>
      </w:r>
      <w:r w:rsidR="00E11E7E" w:rsidRPr="00E11E7E">
        <w:rPr>
          <w:rFonts w:ascii="Cambria" w:hAnsi="Cambria" w:cs="Arial"/>
        </w:rPr>
        <w:t>946-25-79-832,        REGON:  431019980</w:t>
      </w:r>
      <w:r w:rsidRPr="00E11E7E">
        <w:rPr>
          <w:rFonts w:ascii="Cambria" w:hAnsi="Cambria"/>
        </w:rPr>
        <w:t>,</w:t>
      </w:r>
    </w:p>
    <w:p w:rsidR="00536812" w:rsidRPr="00E11E7E" w:rsidRDefault="00536812" w:rsidP="00536812">
      <w:pPr>
        <w:pStyle w:val="Textbody"/>
        <w:rPr>
          <w:rFonts w:ascii="Cambria" w:hAnsi="Cambria"/>
        </w:rPr>
      </w:pPr>
      <w:r w:rsidRPr="00E11E7E">
        <w:rPr>
          <w:rFonts w:ascii="Cambria" w:hAnsi="Cambria"/>
        </w:rPr>
        <w:t xml:space="preserve">zwaną w dalszej części umowy </w:t>
      </w:r>
      <w:r w:rsidRPr="00E11E7E">
        <w:rPr>
          <w:rFonts w:ascii="Cambria" w:hAnsi="Cambria"/>
          <w:b/>
        </w:rPr>
        <w:t>„Zamawiającym”</w:t>
      </w:r>
    </w:p>
    <w:p w:rsidR="00536812" w:rsidRPr="00E11E7E" w:rsidRDefault="00536812" w:rsidP="00536812">
      <w:pPr>
        <w:pStyle w:val="Textbody"/>
        <w:rPr>
          <w:rFonts w:ascii="Cambria" w:hAnsi="Cambria"/>
        </w:rPr>
      </w:pPr>
      <w:r w:rsidRPr="00E11E7E">
        <w:rPr>
          <w:rFonts w:ascii="Cambria" w:hAnsi="Cambria"/>
        </w:rPr>
        <w:t xml:space="preserve">reprezentowaną przez: </w:t>
      </w:r>
    </w:p>
    <w:p w:rsidR="00536812" w:rsidRPr="00E11E7E" w:rsidRDefault="00536812" w:rsidP="00536812">
      <w:pPr>
        <w:pStyle w:val="Textbody"/>
        <w:rPr>
          <w:rFonts w:ascii="Cambria" w:hAnsi="Cambria"/>
        </w:rPr>
      </w:pPr>
      <w:r w:rsidRPr="00E11E7E">
        <w:rPr>
          <w:rFonts w:ascii="Cambria" w:hAnsi="Cambria"/>
          <w:b/>
        </w:rPr>
        <w:t xml:space="preserve">Pana </w:t>
      </w:r>
      <w:r w:rsidR="00E11E7E" w:rsidRPr="00E11E7E">
        <w:rPr>
          <w:rFonts w:ascii="Cambria" w:hAnsi="Cambria"/>
          <w:b/>
          <w:bCs/>
        </w:rPr>
        <w:t>Jacka Anasiewicza</w:t>
      </w:r>
      <w:r w:rsidR="00A57241">
        <w:rPr>
          <w:rFonts w:ascii="Cambria" w:hAnsi="Cambria"/>
          <w:b/>
          <w:bCs/>
        </w:rPr>
        <w:t xml:space="preserve"> </w:t>
      </w:r>
      <w:r w:rsidRPr="00E11E7E">
        <w:rPr>
          <w:rFonts w:ascii="Cambria" w:hAnsi="Cambria"/>
        </w:rPr>
        <w:t>–</w:t>
      </w:r>
      <w:r w:rsidR="00A57241">
        <w:rPr>
          <w:rFonts w:ascii="Cambria" w:hAnsi="Cambria"/>
        </w:rPr>
        <w:t xml:space="preserve"> </w:t>
      </w:r>
      <w:r w:rsidRPr="00E11E7E">
        <w:rPr>
          <w:rFonts w:ascii="Cambria" w:hAnsi="Cambria"/>
          <w:bCs/>
        </w:rPr>
        <w:t xml:space="preserve">Wójta Gminy </w:t>
      </w:r>
      <w:r w:rsidR="00E11E7E" w:rsidRPr="00E11E7E">
        <w:rPr>
          <w:rFonts w:ascii="Cambria" w:hAnsi="Cambria"/>
          <w:bCs/>
        </w:rPr>
        <w:t>Głusk</w:t>
      </w:r>
    </w:p>
    <w:p w:rsidR="00536812" w:rsidRPr="00E11E7E" w:rsidRDefault="00536812" w:rsidP="00536812">
      <w:pPr>
        <w:pStyle w:val="Textbody"/>
        <w:rPr>
          <w:rFonts w:ascii="Cambria" w:hAnsi="Cambria"/>
        </w:rPr>
      </w:pPr>
      <w:r w:rsidRPr="00E11E7E">
        <w:rPr>
          <w:rFonts w:ascii="Cambria" w:hAnsi="Cambria"/>
        </w:rPr>
        <w:t xml:space="preserve">przy kontrasygnacie </w:t>
      </w:r>
      <w:r w:rsidR="00E11E7E" w:rsidRPr="00E11E7E">
        <w:rPr>
          <w:rFonts w:ascii="Cambria" w:hAnsi="Cambria"/>
        </w:rPr>
        <w:t>Pani Agnieszki Ciszewskiej – Skarbnika Gminy</w:t>
      </w:r>
    </w:p>
    <w:p w:rsidR="00536812" w:rsidRDefault="00536812" w:rsidP="00536812">
      <w:pPr>
        <w:pStyle w:val="Textbody"/>
        <w:rPr>
          <w:rFonts w:ascii="Cambria" w:hAnsi="Cambria"/>
          <w:b/>
        </w:rPr>
      </w:pPr>
      <w:r>
        <w:rPr>
          <w:rFonts w:ascii="Cambria" w:hAnsi="Cambria"/>
        </w:rPr>
        <w:t xml:space="preserve">zwanym w dalszej części umowy </w:t>
      </w:r>
      <w:r>
        <w:rPr>
          <w:rFonts w:ascii="Cambria" w:hAnsi="Cambria"/>
          <w:b/>
        </w:rPr>
        <w:t>„Zamawiającym”</w:t>
      </w:r>
    </w:p>
    <w:p w:rsidR="00F86636" w:rsidRPr="00E16DE5" w:rsidRDefault="00F86636" w:rsidP="00CC7A12">
      <w:pPr>
        <w:pStyle w:val="Textbody"/>
        <w:spacing w:after="0" w:line="276" w:lineRule="auto"/>
        <w:rPr>
          <w:rFonts w:ascii="Cambria" w:hAnsi="Cambria" w:cs="Calibri"/>
        </w:rPr>
      </w:pPr>
      <w:r w:rsidRPr="00E16DE5">
        <w:rPr>
          <w:rFonts w:ascii="Cambria" w:hAnsi="Cambria" w:cs="Calibri"/>
        </w:rPr>
        <w:t>a</w:t>
      </w:r>
    </w:p>
    <w:p w:rsidR="00F86636" w:rsidRPr="004942FA" w:rsidRDefault="00F86636" w:rsidP="00CC7A12">
      <w:pPr>
        <w:pStyle w:val="Default"/>
        <w:spacing w:line="276" w:lineRule="auto"/>
        <w:jc w:val="both"/>
        <w:rPr>
          <w:rFonts w:ascii="Cambria" w:hAnsi="Cambria" w:cs="Calibri"/>
          <w:i/>
          <w:iCs/>
        </w:rPr>
      </w:pPr>
      <w:r w:rsidRPr="00E16DE5">
        <w:rPr>
          <w:rFonts w:ascii="Cambria" w:hAnsi="Cambria" w:cs="Calibri"/>
          <w:i/>
          <w:iCs/>
          <w:color w:val="auto"/>
        </w:rPr>
        <w:t>*gdy kontrahentem</w:t>
      </w:r>
      <w:r w:rsidRPr="004942FA">
        <w:rPr>
          <w:rFonts w:ascii="Cambria" w:hAnsi="Cambria" w:cs="Calibri"/>
          <w:i/>
          <w:iCs/>
          <w:color w:val="auto"/>
        </w:rPr>
        <w:t xml:space="preserve"> jest spółka prawa handlowego: </w:t>
      </w:r>
    </w:p>
    <w:p w:rsidR="00F86636" w:rsidRPr="00814027" w:rsidRDefault="00F86636" w:rsidP="00CC7A12">
      <w:pPr>
        <w:pStyle w:val="Default"/>
        <w:spacing w:line="276" w:lineRule="auto"/>
        <w:jc w:val="both"/>
        <w:rPr>
          <w:rFonts w:ascii="Cambria" w:hAnsi="Cambria" w:cs="Calibri"/>
        </w:rPr>
      </w:pPr>
      <w:r w:rsidRPr="00814027">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814027">
        <w:rPr>
          <w:rFonts w:ascii="Cambria" w:hAnsi="Cambria"/>
          <w:i/>
          <w:iCs/>
        </w:rPr>
        <w:t>,</w:t>
      </w:r>
      <w:r w:rsidRPr="00814027">
        <w:rPr>
          <w:rFonts w:ascii="Cambria" w:hAnsi="Cambria" w:cs="Calibri"/>
          <w:color w:val="auto"/>
        </w:rPr>
        <w:t xml:space="preserve"> zwaną dalej „Wykonawcą”, reprezentowaną przez ..........</w:t>
      </w:r>
      <w:r w:rsidRPr="00814027">
        <w:rPr>
          <w:rStyle w:val="Znakiprzypiswdolnych"/>
          <w:rFonts w:ascii="Cambria" w:hAnsi="Cambria" w:cs="Calibri"/>
          <w:color w:val="auto"/>
        </w:rPr>
        <w:footnoteReference w:id="2"/>
      </w:r>
      <w:r w:rsidRPr="00814027">
        <w:rPr>
          <w:rFonts w:ascii="Cambria" w:hAnsi="Cambria" w:cs="Calibri"/>
          <w:color w:val="auto"/>
        </w:rPr>
        <w:t>/reprezentowaną przez … działającą/-ego na podstawie pełnomocnictwa, stanowiącego załącznik do umowy</w:t>
      </w:r>
      <w:r w:rsidRPr="00814027">
        <w:rPr>
          <w:rStyle w:val="Znakiprzypiswdolnych"/>
          <w:rFonts w:ascii="Cambria" w:hAnsi="Cambria" w:cs="Calibri"/>
          <w:color w:val="auto"/>
        </w:rPr>
        <w:footnoteReference w:id="3"/>
      </w:r>
      <w:r w:rsidRPr="00814027">
        <w:rPr>
          <w:rFonts w:ascii="Cambria" w:hAnsi="Cambria" w:cs="Calibri"/>
          <w:color w:val="auto"/>
        </w:rPr>
        <w:t xml:space="preserve">, </w:t>
      </w:r>
    </w:p>
    <w:p w:rsidR="00F86636" w:rsidRPr="004942FA" w:rsidRDefault="00F86636" w:rsidP="00F86636">
      <w:pPr>
        <w:pStyle w:val="Default"/>
        <w:spacing w:line="276" w:lineRule="auto"/>
        <w:jc w:val="both"/>
        <w:rPr>
          <w:rFonts w:ascii="Cambria" w:hAnsi="Cambria" w:cs="Calibri"/>
          <w:color w:val="auto"/>
          <w:sz w:val="10"/>
          <w:szCs w:val="10"/>
        </w:rPr>
      </w:pPr>
    </w:p>
    <w:p w:rsidR="00F86636" w:rsidRPr="004942FA" w:rsidRDefault="00F86636" w:rsidP="00F86636">
      <w:pPr>
        <w:pStyle w:val="Default"/>
        <w:spacing w:line="276" w:lineRule="auto"/>
        <w:jc w:val="both"/>
        <w:rPr>
          <w:rFonts w:ascii="Cambria" w:hAnsi="Cambria" w:cs="Calibri"/>
          <w:i/>
          <w:iCs/>
        </w:rPr>
      </w:pPr>
      <w:r w:rsidRPr="004942FA">
        <w:rPr>
          <w:rFonts w:ascii="Cambria" w:hAnsi="Cambria" w:cs="Calibri"/>
          <w:i/>
          <w:iCs/>
          <w:color w:val="auto"/>
        </w:rPr>
        <w:t xml:space="preserve">*gdy kontrahentem jest osoba fizyczna prowadząca działalność gospodarczą: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color w:val="auto"/>
        </w:rPr>
        <w:t xml:space="preserve">Panią/Panem ………., prowadzącą/-ym działalność gospodarczą pod firmą „…” </w:t>
      </w:r>
      <w:r w:rsidR="00ED154E">
        <w:rPr>
          <w:rFonts w:ascii="Cambria" w:hAnsi="Cambria" w:cs="Calibri"/>
          <w:color w:val="auto"/>
        </w:rPr>
        <w:t>zamieszkałą/zamieszkałym</w:t>
      </w:r>
      <w:r w:rsidRPr="00814027">
        <w:rPr>
          <w:rFonts w:ascii="Cambria" w:hAnsi="Cambria" w:cs="Calibri"/>
          <w:color w:val="auto"/>
        </w:rPr>
        <w:t xml:space="preserve"> … (wpisać tylko nazwę miasta/miejscowości), ul. ……………….. (wpisać adres), – zgodnie z wydrukiem z Centralnej Ewidencji i Informacji o Działalności Gospodarczej, stanowiącym załącznik do umowy, NIP ……………, REGON …………., </w:t>
      </w:r>
      <w:r w:rsidRPr="00814027">
        <w:rPr>
          <w:rFonts w:ascii="Cambria" w:hAnsi="Cambria"/>
          <w:i/>
          <w:iCs/>
        </w:rPr>
        <w:t>,</w:t>
      </w:r>
      <w:r w:rsidRPr="00814027">
        <w:rPr>
          <w:rFonts w:ascii="Cambria" w:hAnsi="Cambria" w:cs="Calibri"/>
          <w:color w:val="auto"/>
        </w:rPr>
        <w:t xml:space="preserve"> zwaną/-ym dalej „Wykonawcą”, reprezentowaną/-ym przez … działającą/-ego na podstawie pełnomocnictwa, stanowiącego załącznik do umowy</w:t>
      </w:r>
      <w:r w:rsidRPr="00814027">
        <w:rPr>
          <w:rStyle w:val="Znakiprzypiswdolnych"/>
          <w:rFonts w:ascii="Cambria" w:hAnsi="Cambria" w:cs="Calibri"/>
          <w:color w:val="auto"/>
        </w:rPr>
        <w:footnoteReference w:id="4"/>
      </w:r>
      <w:r w:rsidRPr="00814027">
        <w:rPr>
          <w:rFonts w:ascii="Cambria" w:hAnsi="Cambria" w:cs="Calibri"/>
          <w:color w:val="auto"/>
        </w:rPr>
        <w:t xml:space="preserve">,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rPr>
        <w:t xml:space="preserve">wspólnie zwanymi dalej „Stronami”, </w:t>
      </w:r>
    </w:p>
    <w:p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rsidR="00F86636" w:rsidRPr="00EC271A" w:rsidRDefault="00F86636" w:rsidP="00B625AD">
      <w:pPr>
        <w:widowControl/>
        <w:numPr>
          <w:ilvl w:val="0"/>
          <w:numId w:val="43"/>
        </w:numPr>
        <w:tabs>
          <w:tab w:val="left" w:pos="426"/>
        </w:tabs>
        <w:autoSpaceDE w:val="0"/>
        <w:adjustRightInd/>
        <w:spacing w:after="0"/>
        <w:ind w:left="426" w:hanging="426"/>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w wyniku udzielenia zamówienia publicznego w trybie podstawowym</w:t>
      </w:r>
      <w:r w:rsidR="00A431AC">
        <w:rPr>
          <w:rFonts w:ascii="Cambria" w:hAnsi="Cambria"/>
          <w:sz w:val="24"/>
          <w:szCs w:val="24"/>
        </w:rPr>
        <w:t xml:space="preserve"> bez negocjacji</w:t>
      </w:r>
      <w:r w:rsidRPr="00814027">
        <w:rPr>
          <w:rFonts w:ascii="Cambria" w:hAnsi="Cambria"/>
          <w:sz w:val="24"/>
          <w:szCs w:val="24"/>
        </w:rPr>
        <w:t xml:space="preserve">, zgodnie z </w:t>
      </w:r>
      <w:r w:rsidRPr="00EC271A">
        <w:rPr>
          <w:rFonts w:ascii="Cambria" w:hAnsi="Cambria"/>
          <w:sz w:val="24"/>
          <w:szCs w:val="24"/>
        </w:rPr>
        <w:t>przepisami ustawy z dnia 11 września 2019 r. – Prawo zamówień publicznych.</w:t>
      </w:r>
    </w:p>
    <w:p w:rsidR="00B11F1A" w:rsidRDefault="007B34C1" w:rsidP="00B625AD">
      <w:pPr>
        <w:widowControl/>
        <w:numPr>
          <w:ilvl w:val="0"/>
          <w:numId w:val="43"/>
        </w:numPr>
        <w:tabs>
          <w:tab w:val="left" w:pos="426"/>
        </w:tabs>
        <w:adjustRightInd/>
        <w:spacing w:after="0" w:line="240" w:lineRule="auto"/>
        <w:ind w:left="567" w:hanging="567"/>
        <w:contextualSpacing/>
        <w:textAlignment w:val="auto"/>
        <w:rPr>
          <w:rFonts w:ascii="Cambria" w:hAnsi="Cambria" w:cs="Helvetica"/>
          <w:b/>
          <w:bCs/>
          <w:color w:val="000000"/>
          <w:sz w:val="24"/>
          <w:szCs w:val="24"/>
        </w:rPr>
      </w:pPr>
      <w:r w:rsidRPr="00E11E7E">
        <w:rPr>
          <w:rFonts w:ascii="Cambria" w:hAnsi="Cambria" w:cs="Helvetica"/>
          <w:b/>
          <w:bCs/>
          <w:color w:val="000000"/>
          <w:sz w:val="24"/>
          <w:szCs w:val="24"/>
        </w:rPr>
        <w:lastRenderedPageBreak/>
        <w:t xml:space="preserve">Zamawiający oświadcza, iż zadanie o którym mowa w § 1 umowy </w:t>
      </w:r>
      <w:r w:rsidR="00E11E7E" w:rsidRPr="00E11E7E">
        <w:rPr>
          <w:rFonts w:ascii="Cambria" w:hAnsi="Cambria" w:cs="Helvetica"/>
          <w:b/>
          <w:bCs/>
          <w:color w:val="000000"/>
          <w:sz w:val="24"/>
          <w:szCs w:val="24"/>
        </w:rPr>
        <w:t xml:space="preserve">jest finansowane  w ramach </w:t>
      </w:r>
      <w:r w:rsidR="00DC2824">
        <w:rPr>
          <w:rFonts w:ascii="Cambria" w:hAnsi="Cambria" w:cs="Helvetica"/>
          <w:b/>
          <w:bCs/>
          <w:color w:val="000000"/>
          <w:sz w:val="24"/>
          <w:szCs w:val="24"/>
        </w:rPr>
        <w:t>środków własnych.</w:t>
      </w:r>
    </w:p>
    <w:p w:rsidR="00FF1F3C" w:rsidRPr="00A967B1" w:rsidRDefault="00FF1F3C" w:rsidP="00B625AD">
      <w:pPr>
        <w:widowControl/>
        <w:numPr>
          <w:ilvl w:val="0"/>
          <w:numId w:val="43"/>
        </w:numPr>
        <w:tabs>
          <w:tab w:val="left" w:pos="426"/>
        </w:tabs>
        <w:adjustRightInd/>
        <w:spacing w:after="0" w:line="240" w:lineRule="auto"/>
        <w:ind w:left="567" w:hanging="567"/>
        <w:contextualSpacing/>
        <w:textAlignment w:val="auto"/>
        <w:rPr>
          <w:rFonts w:ascii="Cambria" w:hAnsi="Cambria" w:cs="Helvetica"/>
          <w:b/>
          <w:bCs/>
          <w:color w:val="000000"/>
          <w:sz w:val="24"/>
          <w:szCs w:val="24"/>
        </w:rPr>
      </w:pPr>
      <w:r w:rsidRPr="00FF1F3C">
        <w:rPr>
          <w:rFonts w:ascii="Cambria" w:hAnsi="Cambria" w:cs="Helvetica"/>
          <w:bCs/>
          <w:color w:val="000000"/>
          <w:sz w:val="24"/>
          <w:szCs w:val="24"/>
        </w:rPr>
        <w:t>Nazwa zadania w WPF Gminy:</w:t>
      </w:r>
      <w:r w:rsidR="00A57241">
        <w:rPr>
          <w:rFonts w:ascii="Cambria" w:hAnsi="Cambria" w:cs="Helvetica"/>
          <w:bCs/>
          <w:color w:val="000000"/>
          <w:sz w:val="24"/>
          <w:szCs w:val="24"/>
        </w:rPr>
        <w:t xml:space="preserve"> </w:t>
      </w:r>
      <w:r w:rsidRPr="00FF1F3C">
        <w:rPr>
          <w:rFonts w:ascii="Cambria" w:hAnsi="Cambria"/>
          <w:sz w:val="24"/>
          <w:szCs w:val="24"/>
        </w:rPr>
        <w:t>Dokumentacja projektowa i rozbudowa Szkoły P</w:t>
      </w:r>
      <w:r w:rsidR="00A57241">
        <w:rPr>
          <w:rFonts w:ascii="Cambria" w:hAnsi="Cambria"/>
          <w:sz w:val="24"/>
          <w:szCs w:val="24"/>
        </w:rPr>
        <w:t>odstawowej w Wilczopolu Kolonii</w:t>
      </w:r>
      <w:r w:rsidRPr="00FF1F3C">
        <w:rPr>
          <w:rFonts w:ascii="Cambria" w:hAnsi="Cambria"/>
          <w:sz w:val="24"/>
          <w:szCs w:val="24"/>
        </w:rPr>
        <w:t>.</w:t>
      </w:r>
    </w:p>
    <w:p w:rsidR="00063697" w:rsidRPr="00EC702D" w:rsidRDefault="00063697" w:rsidP="00A967B1">
      <w:pPr>
        <w:autoSpaceDE w:val="0"/>
        <w:spacing w:after="0" w:line="240" w:lineRule="auto"/>
        <w:jc w:val="center"/>
        <w:rPr>
          <w:rFonts w:ascii="Cambria" w:hAnsi="Cambria"/>
          <w:b/>
          <w:bCs/>
          <w:sz w:val="24"/>
          <w:szCs w:val="24"/>
        </w:rPr>
      </w:pPr>
      <w:r w:rsidRPr="00EC702D">
        <w:rPr>
          <w:rFonts w:ascii="Cambria" w:hAnsi="Cambria"/>
          <w:b/>
          <w:bCs/>
          <w:sz w:val="24"/>
          <w:szCs w:val="24"/>
        </w:rPr>
        <w:t>§ 1</w:t>
      </w:r>
    </w:p>
    <w:p w:rsidR="00063697" w:rsidRPr="00EC702D" w:rsidRDefault="00063697" w:rsidP="00A967B1">
      <w:pPr>
        <w:autoSpaceDE w:val="0"/>
        <w:spacing w:after="0" w:line="240" w:lineRule="auto"/>
        <w:jc w:val="center"/>
        <w:rPr>
          <w:rFonts w:ascii="Cambria" w:hAnsi="Cambria"/>
          <w:b/>
          <w:bCs/>
          <w:sz w:val="24"/>
          <w:szCs w:val="24"/>
        </w:rPr>
      </w:pPr>
      <w:r w:rsidRPr="00EC702D">
        <w:rPr>
          <w:rFonts w:ascii="Cambria" w:hAnsi="Cambria"/>
          <w:b/>
          <w:bCs/>
          <w:sz w:val="24"/>
          <w:szCs w:val="24"/>
        </w:rPr>
        <w:t>Przedmiot umowy</w:t>
      </w:r>
    </w:p>
    <w:p w:rsidR="00E11E7E" w:rsidRDefault="00063697" w:rsidP="00DC2824">
      <w:pPr>
        <w:numPr>
          <w:ilvl w:val="0"/>
          <w:numId w:val="1"/>
        </w:numPr>
        <w:adjustRightInd/>
        <w:spacing w:after="0"/>
        <w:ind w:left="426" w:hanging="426"/>
        <w:contextualSpacing/>
        <w:rPr>
          <w:rFonts w:ascii="Cambria" w:hAnsi="Cambria"/>
          <w:sz w:val="24"/>
          <w:szCs w:val="24"/>
        </w:rPr>
      </w:pPr>
      <w:r w:rsidRPr="00E11E7E">
        <w:rPr>
          <w:rFonts w:ascii="Cambria" w:hAnsi="Cambria"/>
          <w:sz w:val="24"/>
          <w:szCs w:val="24"/>
        </w:rPr>
        <w:t xml:space="preserve">Zamawiający zleca, a Wykonawca przyjmuje do realizacji zamówienie publiczne pn.: </w:t>
      </w:r>
      <w:r w:rsidR="008F0F34" w:rsidRPr="00DC2824">
        <w:rPr>
          <w:rFonts w:ascii="Cambria" w:hAnsi="Cambria"/>
          <w:sz w:val="24"/>
          <w:szCs w:val="24"/>
        </w:rPr>
        <w:t>„</w:t>
      </w:r>
      <w:r w:rsidR="00DC2824" w:rsidRPr="00DC2824">
        <w:rPr>
          <w:rFonts w:ascii="Cambria" w:hAnsi="Cambria"/>
          <w:b/>
          <w:bCs/>
          <w:sz w:val="24"/>
          <w:szCs w:val="24"/>
        </w:rPr>
        <w:t>Przebudowa, rozbudowa i nadbudowa części budynku Szkoły im. Kardynała Stefana Wyszyńskiego w Wilczopolu Kolonii</w:t>
      </w:r>
      <w:r w:rsidR="00E11E7E" w:rsidRPr="00DC2824">
        <w:rPr>
          <w:rFonts w:ascii="Cambria" w:hAnsi="Cambria"/>
          <w:sz w:val="24"/>
          <w:szCs w:val="24"/>
        </w:rPr>
        <w:t>”.</w:t>
      </w:r>
    </w:p>
    <w:p w:rsidR="00E11E7E" w:rsidRPr="004F7771" w:rsidRDefault="00E11E7E" w:rsidP="00DC2824">
      <w:pPr>
        <w:numPr>
          <w:ilvl w:val="0"/>
          <w:numId w:val="1"/>
        </w:numPr>
        <w:adjustRightInd/>
        <w:spacing w:after="0"/>
        <w:ind w:left="426" w:hanging="426"/>
        <w:contextualSpacing/>
        <w:rPr>
          <w:rFonts w:ascii="Cambria" w:hAnsi="Cambria"/>
          <w:sz w:val="24"/>
          <w:szCs w:val="24"/>
        </w:rPr>
      </w:pPr>
      <w:bookmarkStart w:id="0" w:name="_Hlk193451312"/>
      <w:bookmarkStart w:id="1" w:name="_Hlk195954422"/>
      <w:r w:rsidRPr="00DC2824">
        <w:rPr>
          <w:rFonts w:ascii="Cambria" w:hAnsi="Cambria"/>
          <w:sz w:val="24"/>
          <w:szCs w:val="24"/>
        </w:rPr>
        <w:t xml:space="preserve">Przedmiotem inwestycji jest </w:t>
      </w:r>
      <w:r w:rsidR="00DC2824" w:rsidRPr="00DC2824">
        <w:rPr>
          <w:rFonts w:ascii="Cambria" w:hAnsi="Cambria"/>
          <w:sz w:val="24"/>
          <w:szCs w:val="24"/>
        </w:rPr>
        <w:t xml:space="preserve">wykonanie </w:t>
      </w:r>
      <w:r w:rsidR="00DC2824" w:rsidRPr="00DC2824">
        <w:rPr>
          <w:rFonts w:ascii="Cambria" w:hAnsi="Cambria"/>
        </w:rPr>
        <w:t xml:space="preserve">przebudowy, rozbudowy i nadbudowy części budynku Szkoły Podstawowej im. Kardynała Stefana Wyszyńskiego w Wilczopolu-Kolonii, która zlokalizowana jest na działce o nr. ewid. 060905_2.0014.373/4. Projektowana rozbudowa, przebudowa i nadbudowa obejmuje istniejącą kondygnację nadziemną (parter) oraz nadbudowę piętra. Projekt zakłada przebudowę istniejącego łącznika na parterze, w którym zostaną zlokalizowane pom. magazynowe oraz komunikacja. Do łącznika zaprojektowano rozbudowę o salę lekcyjną oraz przeszklony wiatrołap. Na piętrze zaprojektowano dwie sale lekcyjne skomunikowane z istniejącą częścią szkoły. Kolorystyka elewacji utrzymana w jasnych stonowanych barwach. Powierzchnia użytkowa projektowanej rozbudowy </w:t>
      </w:r>
      <w:r w:rsidR="00A64F96">
        <w:rPr>
          <w:rFonts w:ascii="Cambria" w:hAnsi="Cambria"/>
        </w:rPr>
        <w:t>281,99 m2</w:t>
      </w:r>
      <w:r w:rsidR="00DC2824" w:rsidRPr="00DC2824">
        <w:rPr>
          <w:rFonts w:ascii="Cambria" w:hAnsi="Cambria"/>
        </w:rPr>
        <w:t>.</w:t>
      </w:r>
    </w:p>
    <w:p w:rsidR="004F7771" w:rsidRPr="00396D04" w:rsidRDefault="004F7771" w:rsidP="004F7771">
      <w:pPr>
        <w:adjustRightInd/>
        <w:spacing w:after="0"/>
        <w:ind w:left="426"/>
        <w:textAlignment w:val="auto"/>
        <w:rPr>
          <w:rFonts w:ascii="Cambria" w:hAnsi="Cambria"/>
        </w:rPr>
      </w:pPr>
      <w:r w:rsidRPr="00396D04">
        <w:rPr>
          <w:rFonts w:ascii="Cambria" w:hAnsi="Cambria"/>
        </w:rPr>
        <w:t>Budynek wyposażony będzie w instalacje wewnętrzne: elektryczną, kanalizacji sanitarnej, wodociągową, centralnego ogrzewania, gazu zimnego, wentylacji i klimatyzacji. Należy wykonać zewnętrzną instalację kanalizacji sanitarnej oraz przebudowę istniejących sieci: telekomunikacyjnej, wodociągowej, gazowej (przełożenie szafki gazowej).</w:t>
      </w:r>
    </w:p>
    <w:p w:rsidR="004F7771" w:rsidRPr="00396D04" w:rsidRDefault="004F7771" w:rsidP="00FF1F3C">
      <w:pPr>
        <w:spacing w:after="0"/>
        <w:ind w:left="426"/>
        <w:rPr>
          <w:rFonts w:ascii="Cambria" w:hAnsi="Cambria"/>
        </w:rPr>
      </w:pPr>
      <w:r w:rsidRPr="00396D04">
        <w:rPr>
          <w:rFonts w:ascii="Cambria" w:hAnsi="Cambria"/>
        </w:rPr>
        <w:t>Budynek zaprojektowano w technologii tradycyjnej murowanej.</w:t>
      </w:r>
      <w:r w:rsidR="00A57241">
        <w:rPr>
          <w:rFonts w:ascii="Cambria" w:hAnsi="Cambria"/>
        </w:rPr>
        <w:t xml:space="preserve"> </w:t>
      </w:r>
      <w:r w:rsidRPr="00396D04">
        <w:rPr>
          <w:rFonts w:ascii="Cambria" w:hAnsi="Cambria"/>
        </w:rPr>
        <w:t xml:space="preserve">Z uwagi na bliskie położenie placu zabaw, w razie konieczności należy przenieść istniejące urządzenia, a także usunąć istniejące drzewa będące w kolizji. </w:t>
      </w:r>
    </w:p>
    <w:p w:rsidR="004F7771" w:rsidRPr="004F7771" w:rsidRDefault="004F7771" w:rsidP="00FF1F3C">
      <w:pPr>
        <w:spacing w:after="0"/>
        <w:ind w:left="426"/>
        <w:rPr>
          <w:rFonts w:ascii="Cambria" w:hAnsi="Cambria"/>
        </w:rPr>
      </w:pPr>
      <w:r w:rsidRPr="00396D04">
        <w:rPr>
          <w:rFonts w:ascii="Cambria" w:hAnsi="Cambria"/>
        </w:rPr>
        <w:t>Wykonawca uzyska pozwolenie na użytkowanie z PINB.</w:t>
      </w:r>
    </w:p>
    <w:p w:rsidR="00DC2824" w:rsidRPr="00DC2824" w:rsidRDefault="00DC2824" w:rsidP="00FF1F3C">
      <w:pPr>
        <w:spacing w:after="0"/>
        <w:ind w:left="426"/>
        <w:rPr>
          <w:rFonts w:ascii="Cambria" w:hAnsi="Cambria" w:cs="Arial"/>
          <w:strike/>
          <w:sz w:val="24"/>
          <w:szCs w:val="24"/>
        </w:rPr>
      </w:pPr>
      <w:r w:rsidRPr="00DC2824">
        <w:rPr>
          <w:rFonts w:ascii="Cambria" w:hAnsi="Cambria"/>
          <w:sz w:val="24"/>
          <w:szCs w:val="24"/>
        </w:rPr>
        <w:t>Roboty budowlane będą prowadzone w czynnym obiekcie oświatowym (szkole), w którym w czasie realizacji robót odbywać się będą zajęcia dydaktyczne. Wykonawca zobowiązany jest do prowadzenia robót w sposób zapewniający ciągłość funkcjonowania szkoły oraz bezpieczeństwo uczniów, pracowników i osób postronnych. W okresie realizacji robót łącznik między budynkami szkolnymi będzie musiał pozostawać w użytkowaniu, dlatego Wykonawca ma obowiązek tak zorganizować prace, aby umożliwić jego bezpieczne, tymczasowe użytkowanie. Wszelkie prace muszą być prowadzone zgodnie z przepisami BHP, PPOŻ oraz zasadami obowiązującymi w obiektach użyteczności publicznej.</w:t>
      </w:r>
    </w:p>
    <w:bookmarkEnd w:id="0"/>
    <w:bookmarkEnd w:id="1"/>
    <w:p w:rsidR="00063697" w:rsidRPr="004D47A6" w:rsidRDefault="00063697" w:rsidP="003D25E2">
      <w:pPr>
        <w:numPr>
          <w:ilvl w:val="0"/>
          <w:numId w:val="1"/>
        </w:numPr>
        <w:adjustRightInd/>
        <w:spacing w:after="0"/>
        <w:ind w:left="426" w:hanging="426"/>
        <w:contextualSpacing/>
        <w:rPr>
          <w:rFonts w:ascii="Cambria" w:hAnsi="Cambria"/>
          <w:sz w:val="24"/>
          <w:szCs w:val="24"/>
        </w:rPr>
      </w:pPr>
      <w:r w:rsidRPr="004D47A6">
        <w:rPr>
          <w:rFonts w:ascii="Cambria" w:hAnsi="Cambria" w:cs="Cambria"/>
          <w:sz w:val="24"/>
          <w:szCs w:val="24"/>
        </w:rPr>
        <w:t>Szczegółowy zakres oraz sposób wykonania robót budowlanych</w:t>
      </w:r>
      <w:r w:rsidR="00673859">
        <w:rPr>
          <w:rFonts w:ascii="Cambria" w:hAnsi="Cambria" w:cs="Cambria"/>
          <w:sz w:val="24"/>
          <w:szCs w:val="24"/>
        </w:rPr>
        <w:t>,</w:t>
      </w:r>
      <w:r w:rsidR="005E443B">
        <w:rPr>
          <w:rFonts w:ascii="Cambria" w:hAnsi="Cambria" w:cs="Cambria"/>
          <w:color w:val="000000"/>
          <w:sz w:val="24"/>
          <w:szCs w:val="24"/>
        </w:rPr>
        <w:t xml:space="preserve">o którym mowa </w:t>
      </w:r>
      <w:r w:rsidR="00673859">
        <w:rPr>
          <w:rFonts w:ascii="Cambria" w:hAnsi="Cambria" w:cs="Cambria"/>
          <w:color w:val="000000"/>
          <w:sz w:val="24"/>
          <w:szCs w:val="24"/>
        </w:rPr>
        <w:br/>
      </w:r>
      <w:r w:rsidR="005E443B">
        <w:rPr>
          <w:rFonts w:ascii="Cambria" w:hAnsi="Cambria" w:cs="Cambria"/>
          <w:color w:val="000000"/>
          <w:sz w:val="24"/>
          <w:szCs w:val="24"/>
        </w:rPr>
        <w:t xml:space="preserve">w ust. 2 </w:t>
      </w:r>
      <w:r w:rsidRPr="004D47A6">
        <w:rPr>
          <w:rFonts w:ascii="Cambria" w:hAnsi="Cambria" w:cs="Cambria"/>
          <w:color w:val="000000"/>
          <w:sz w:val="24"/>
          <w:szCs w:val="24"/>
        </w:rPr>
        <w:t>określa</w:t>
      </w:r>
      <w:r w:rsidR="005E443B">
        <w:rPr>
          <w:rFonts w:ascii="Cambria" w:hAnsi="Cambria" w:cs="Cambria"/>
          <w:color w:val="000000"/>
          <w:sz w:val="24"/>
          <w:szCs w:val="24"/>
        </w:rPr>
        <w:t>ją</w:t>
      </w:r>
      <w:r w:rsidRPr="004D47A6">
        <w:rPr>
          <w:rFonts w:ascii="Cambria" w:hAnsi="Cambria" w:cs="Cambria"/>
          <w:color w:val="000000"/>
          <w:sz w:val="24"/>
          <w:szCs w:val="24"/>
        </w:rPr>
        <w:t>:</w:t>
      </w:r>
    </w:p>
    <w:p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specyfikacja warunków zamówienia;</w:t>
      </w:r>
    </w:p>
    <w:p w:rsidR="00994069" w:rsidRPr="00EC271A" w:rsidRDefault="00994069" w:rsidP="00A57AD6">
      <w:pPr>
        <w:widowControl/>
        <w:numPr>
          <w:ilvl w:val="1"/>
          <w:numId w:val="1"/>
        </w:numPr>
        <w:tabs>
          <w:tab w:val="left" w:pos="851"/>
        </w:tabs>
        <w:autoSpaceDE w:val="0"/>
        <w:adjustRightInd/>
        <w:spacing w:after="0"/>
        <w:ind w:left="851"/>
        <w:contextualSpacing/>
        <w:textAlignment w:val="auto"/>
        <w:rPr>
          <w:rFonts w:ascii="Cambria" w:hAnsi="Cambria" w:cs="Cambria"/>
          <w:sz w:val="24"/>
          <w:szCs w:val="24"/>
        </w:rPr>
      </w:pPr>
      <w:r w:rsidRPr="00EC271A">
        <w:rPr>
          <w:rFonts w:ascii="Cambria" w:hAnsi="Cambria" w:cs="Cambria"/>
          <w:sz w:val="24"/>
          <w:szCs w:val="24"/>
        </w:rPr>
        <w:t>dokumentacja projektowa</w:t>
      </w:r>
      <w:r w:rsidR="00673859" w:rsidRPr="00EC271A">
        <w:rPr>
          <w:rFonts w:ascii="Cambria" w:hAnsi="Cambria" w:cs="Cambria"/>
          <w:sz w:val="24"/>
          <w:szCs w:val="24"/>
        </w:rPr>
        <w:t>,</w:t>
      </w:r>
    </w:p>
    <w:p w:rsidR="0037666C" w:rsidRPr="00C24705"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Helvetica"/>
          <w:bCs/>
          <w:color w:val="000000"/>
          <w:sz w:val="24"/>
          <w:szCs w:val="24"/>
        </w:rPr>
        <w:t>specyfikacje techniczne wykonania i odbioru robót budowlanych (STWiOR)</w:t>
      </w:r>
      <w:r w:rsidR="0037666C" w:rsidRPr="006A37B9">
        <w:rPr>
          <w:rFonts w:ascii="Cambria" w:hAnsi="Cambria" w:cs="Cambria"/>
          <w:sz w:val="24"/>
          <w:szCs w:val="24"/>
        </w:rPr>
        <w:t>;</w:t>
      </w:r>
      <w:r w:rsidR="00C24705" w:rsidRPr="00756F81">
        <w:rPr>
          <w:rFonts w:ascii="Cambria" w:hAnsi="Cambria" w:cs="Cambria"/>
          <w:sz w:val="24"/>
          <w:szCs w:val="24"/>
        </w:rPr>
        <w:t xml:space="preserve">z zastrzeżeniem, iż w sytuacji gdy </w:t>
      </w:r>
      <w:r w:rsidR="00C24705">
        <w:rPr>
          <w:rFonts w:ascii="Cambria" w:hAnsi="Cambria" w:cs="Cambria"/>
          <w:sz w:val="24"/>
          <w:szCs w:val="24"/>
        </w:rPr>
        <w:t xml:space="preserve">postanowienia </w:t>
      </w:r>
      <w:r w:rsidR="00C24705" w:rsidRPr="00756F81">
        <w:rPr>
          <w:rFonts w:ascii="Cambria" w:hAnsi="Cambria" w:cs="Cambria"/>
          <w:sz w:val="24"/>
          <w:szCs w:val="24"/>
        </w:rPr>
        <w:t xml:space="preserve"> umowy określają sposób prowadzenia</w:t>
      </w:r>
      <w:r w:rsidR="00C24705">
        <w:rPr>
          <w:rFonts w:ascii="Cambria" w:hAnsi="Cambria" w:cs="Cambria"/>
          <w:sz w:val="24"/>
          <w:szCs w:val="24"/>
        </w:rPr>
        <w:t xml:space="preserve"> robót </w:t>
      </w:r>
      <w:r w:rsidR="00C24705" w:rsidRPr="00756F81">
        <w:rPr>
          <w:rFonts w:ascii="Cambria" w:hAnsi="Cambria" w:cs="Cambria"/>
          <w:sz w:val="24"/>
          <w:szCs w:val="24"/>
        </w:rPr>
        <w:t xml:space="preserve"> lub odbiorów lub  rozliczenia robót w sposób odmienny od STWIORB, wiążące są zapisy umowy</w:t>
      </w:r>
      <w:r w:rsidR="00C24705">
        <w:rPr>
          <w:rFonts w:ascii="Cambria" w:hAnsi="Cambria" w:cs="Cambria"/>
          <w:sz w:val="24"/>
          <w:szCs w:val="24"/>
        </w:rPr>
        <w:t>;</w:t>
      </w:r>
    </w:p>
    <w:p w:rsidR="0037666C" w:rsidRPr="00DC2824"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(z zastrzeżeniem ust. </w:t>
      </w:r>
      <w:r w:rsidR="003D25E2">
        <w:rPr>
          <w:rFonts w:ascii="Cambria" w:eastAsia="Lucida Sans Unicode" w:hAnsi="Cambria" w:cs="Arial"/>
          <w:sz w:val="24"/>
          <w:szCs w:val="24"/>
        </w:rPr>
        <w:t>5</w:t>
      </w:r>
      <w:r>
        <w:rPr>
          <w:rFonts w:ascii="Cambria" w:eastAsia="Lucida Sans Unicode" w:hAnsi="Cambria" w:cs="Arial"/>
          <w:sz w:val="24"/>
          <w:szCs w:val="24"/>
        </w:rPr>
        <w:t>-</w:t>
      </w:r>
      <w:r w:rsidR="003D25E2">
        <w:rPr>
          <w:rFonts w:ascii="Cambria" w:eastAsia="Lucida Sans Unicode" w:hAnsi="Cambria" w:cs="Arial"/>
          <w:sz w:val="24"/>
          <w:szCs w:val="24"/>
        </w:rPr>
        <w:t>7</w:t>
      </w:r>
      <w:r>
        <w:rPr>
          <w:rFonts w:ascii="Cambria" w:eastAsia="Lucida Sans Unicode" w:hAnsi="Cambria" w:cs="Arial"/>
          <w:sz w:val="24"/>
          <w:szCs w:val="24"/>
        </w:rPr>
        <w:t>)</w:t>
      </w:r>
      <w:r w:rsidR="0037666C">
        <w:rPr>
          <w:rFonts w:ascii="Cambria" w:eastAsia="Lucida Sans Unicode" w:hAnsi="Cambria" w:cs="Arial"/>
          <w:sz w:val="24"/>
          <w:szCs w:val="24"/>
        </w:rPr>
        <w:t xml:space="preserve">, </w:t>
      </w:r>
    </w:p>
    <w:p w:rsidR="00DC2824" w:rsidRPr="006A37B9" w:rsidRDefault="00DC2824" w:rsidP="00B269DC">
      <w:pPr>
        <w:widowControl/>
        <w:numPr>
          <w:ilvl w:val="1"/>
          <w:numId w:val="1"/>
        </w:numPr>
        <w:tabs>
          <w:tab w:val="left" w:pos="851"/>
        </w:tabs>
        <w:autoSpaceDE w:val="0"/>
        <w:adjustRightInd/>
        <w:spacing w:after="0"/>
        <w:ind w:left="851"/>
        <w:contextualSpacing/>
        <w:textAlignment w:val="auto"/>
        <w:rPr>
          <w:rFonts w:ascii="Cambria" w:hAnsi="Cambria"/>
        </w:rPr>
      </w:pPr>
      <w:r>
        <w:rPr>
          <w:rFonts w:ascii="Cambria" w:eastAsia="Lucida Sans Unicode" w:hAnsi="Cambria" w:cs="Arial"/>
          <w:sz w:val="24"/>
          <w:szCs w:val="24"/>
        </w:rPr>
        <w:lastRenderedPageBreak/>
        <w:t>pozwolenie na budowę,</w:t>
      </w:r>
    </w:p>
    <w:p w:rsidR="00994069" w:rsidRPr="006A37B9"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sidR="003D25E2">
        <w:rPr>
          <w:rFonts w:ascii="Cambria" w:hAnsi="Cambria" w:cs="Cambria"/>
          <w:sz w:val="24"/>
          <w:szCs w:val="24"/>
        </w:rPr>
        <w:t>1</w:t>
      </w:r>
      <w:r w:rsidRPr="006A37B9">
        <w:rPr>
          <w:rFonts w:ascii="Cambria" w:hAnsi="Cambria" w:cs="Cambria"/>
          <w:sz w:val="24"/>
          <w:szCs w:val="24"/>
        </w:rPr>
        <w:t xml:space="preserve"> do umowy,</w:t>
      </w:r>
    </w:p>
    <w:p w:rsidR="00994069" w:rsidRPr="00605DFF"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umowy,</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3D25E2">
        <w:rPr>
          <w:rFonts w:ascii="Cambria" w:hAnsi="Cambria" w:cs="Cambria"/>
          <w:sz w:val="24"/>
          <w:szCs w:val="24"/>
        </w:rPr>
        <w:t>2</w:t>
      </w:r>
      <w:r w:rsidRPr="00605DFF">
        <w:rPr>
          <w:rFonts w:ascii="Cambria" w:hAnsi="Cambria" w:cs="Cambria"/>
          <w:sz w:val="24"/>
          <w:szCs w:val="24"/>
        </w:rPr>
        <w:t xml:space="preserve"> do umowy.</w:t>
      </w:r>
    </w:p>
    <w:p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3 </w:t>
      </w:r>
      <w:r w:rsidRPr="00EC702D">
        <w:rPr>
          <w:rFonts w:ascii="Cambria" w:hAnsi="Cambria" w:cs="Cambria"/>
          <w:sz w:val="24"/>
          <w:szCs w:val="24"/>
        </w:rPr>
        <w:t>wiążące są zapisy wg następującej hierarchii dokumentów:</w:t>
      </w:r>
    </w:p>
    <w:p w:rsidR="00063697" w:rsidRPr="00994069" w:rsidRDefault="00D107D2" w:rsidP="00B269DC">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A57241">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w ust. 3 pkt 2</w:t>
      </w:r>
      <w:r w:rsidR="0037666C">
        <w:rPr>
          <w:rFonts w:ascii="Cambria" w:hAnsi="Cambria" w:cs="Cambria"/>
          <w:bCs/>
          <w:color w:val="000000"/>
          <w:sz w:val="24"/>
          <w:szCs w:val="24"/>
        </w:rPr>
        <w:t>)</w:t>
      </w:r>
      <w:r w:rsidR="00063697" w:rsidRPr="00994069">
        <w:rPr>
          <w:rFonts w:ascii="Cambria" w:hAnsi="Cambria" w:cs="Cambria"/>
          <w:bCs/>
          <w:color w:val="000000"/>
          <w:sz w:val="24"/>
          <w:szCs w:val="24"/>
        </w:rPr>
        <w:t>z uwzględnieniem wyjaśnień udzielanych podczas postępowania o udzielenie zamówienia publicznego,</w:t>
      </w:r>
    </w:p>
    <w:p w:rsidR="00063697" w:rsidRPr="00EC702D"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5E443B">
        <w:rPr>
          <w:rFonts w:ascii="Cambria" w:hAnsi="Cambria" w:cs="Cambria"/>
          <w:bCs/>
          <w:color w:val="000000"/>
          <w:sz w:val="24"/>
          <w:szCs w:val="24"/>
        </w:rPr>
        <w:t>B</w:t>
      </w:r>
      <w:r w:rsidR="00063697" w:rsidRPr="00EC702D">
        <w:rPr>
          <w:rFonts w:ascii="Cambria" w:hAnsi="Cambria" w:cs="Cambria"/>
          <w:bCs/>
          <w:color w:val="000000"/>
          <w:sz w:val="24"/>
          <w:szCs w:val="24"/>
        </w:rPr>
        <w:t>),</w:t>
      </w:r>
    </w:p>
    <w:p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ust.5</w:t>
      </w:r>
      <w:r w:rsidR="00F94F0E">
        <w:rPr>
          <w:rFonts w:ascii="Cambria" w:hAnsi="Cambria" w:cs="Cambria"/>
          <w:bCs/>
          <w:color w:val="000000"/>
          <w:sz w:val="24"/>
          <w:szCs w:val="24"/>
        </w:rPr>
        <w:t xml:space="preserve"> i 6</w:t>
      </w:r>
      <w:r w:rsidR="00063697" w:rsidRPr="00EC702D">
        <w:rPr>
          <w:rFonts w:ascii="Cambria" w:hAnsi="Cambria" w:cs="Cambria"/>
          <w:bCs/>
          <w:color w:val="000000"/>
          <w:sz w:val="24"/>
          <w:szCs w:val="24"/>
        </w:rPr>
        <w:t>.</w:t>
      </w:r>
    </w:p>
    <w:p w:rsidR="00F94F0E" w:rsidRPr="00F94F0E" w:rsidRDefault="00D107D2" w:rsidP="00B269DC">
      <w:pPr>
        <w:numPr>
          <w:ilvl w:val="0"/>
          <w:numId w:val="1"/>
        </w:numPr>
        <w:autoSpaceDE w:val="0"/>
        <w:spacing w:after="0"/>
        <w:ind w:left="426" w:hanging="426"/>
        <w:rPr>
          <w:rFonts w:ascii="Cambria" w:hAnsi="Cambria"/>
          <w:sz w:val="24"/>
          <w:szCs w:val="24"/>
        </w:rPr>
      </w:pPr>
      <w:bookmarkStart w:id="2"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ykonawcy opisanego w dokumentacji projektowej wskazanej w ust. 3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A57241">
        <w:rPr>
          <w:rFonts w:ascii="Cambria" w:hAnsi="Cambria" w:cs="Cambria"/>
          <w:iCs/>
          <w:color w:val="000000"/>
          <w:sz w:val="24"/>
          <w:szCs w:val="24"/>
        </w:rPr>
        <w:t xml:space="preserve"> </w:t>
      </w:r>
      <w:r w:rsidR="00063697" w:rsidRPr="00D107D2">
        <w:rPr>
          <w:rFonts w:ascii="Cambria" w:hAnsi="Cambria" w:cs="Cambria"/>
          <w:iCs/>
          <w:color w:val="000000"/>
          <w:sz w:val="24"/>
          <w:szCs w:val="24"/>
        </w:rPr>
        <w:t>przypadku</w:t>
      </w:r>
      <w:r>
        <w:rPr>
          <w:rFonts w:ascii="Cambria" w:hAnsi="Cambria" w:cs="Cambria"/>
          <w:iCs/>
          <w:color w:val="000000"/>
          <w:sz w:val="24"/>
          <w:szCs w:val="24"/>
        </w:rPr>
        <w:t>,</w:t>
      </w:r>
      <w:r w:rsidR="00A57241">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rodzaj robót lub ich obmiar lub ich zakres zgodnie z dokumentacją projektową lub STWIORB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2"/>
    <w:p w:rsidR="005E443B"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Wszystkie wykonane roboty i dostarczone materiały będą zgodne z dokumentacją projektową i STWiOR</w:t>
      </w:r>
      <w:r w:rsidR="005E443B">
        <w:rPr>
          <w:rFonts w:ascii="Cambria" w:hAnsi="Cambria"/>
          <w:sz w:val="24"/>
          <w:szCs w:val="24"/>
        </w:rPr>
        <w:t>B</w:t>
      </w:r>
      <w:r w:rsidRPr="00EC702D">
        <w:rPr>
          <w:rFonts w:ascii="Cambria" w:hAnsi="Cambria"/>
          <w:sz w:val="24"/>
          <w:szCs w:val="24"/>
        </w:rPr>
        <w:t>. W przypadku, gdy materiały lub roboty nie będą w pełni zgodne z dokumentacją projektową lub STWiOR</w:t>
      </w:r>
      <w:r w:rsidR="005E443B">
        <w:rPr>
          <w:rFonts w:ascii="Cambria" w:hAnsi="Cambria"/>
          <w:sz w:val="24"/>
          <w:szCs w:val="24"/>
        </w:rPr>
        <w:t>B</w:t>
      </w:r>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rsidR="005E443B" w:rsidRDefault="00063697" w:rsidP="00A431A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Przedmiot umowy należy wykonać zgodnie z dokumentacją projektową, STWiOR</w:t>
      </w:r>
      <w:r w:rsidR="005E443B">
        <w:rPr>
          <w:rFonts w:ascii="Cambria" w:hAnsi="Cambria"/>
          <w:sz w:val="24"/>
          <w:szCs w:val="24"/>
        </w:rPr>
        <w:t>B</w:t>
      </w:r>
      <w:r w:rsidRPr="00EC702D">
        <w:rPr>
          <w:rFonts w:ascii="Cambria" w:hAnsi="Cambria"/>
          <w:sz w:val="24"/>
          <w:szCs w:val="24"/>
        </w:rPr>
        <w:t xml:space="preserve"> oraz obowiązującymi przepisami prawa, sztuką budowlaną, wiedzą techniczną, </w:t>
      </w:r>
      <w:r w:rsidRPr="00A431AC">
        <w:rPr>
          <w:rFonts w:ascii="Cambria" w:hAnsi="Cambria"/>
          <w:sz w:val="24"/>
          <w:szCs w:val="24"/>
        </w:rPr>
        <w:t>zawartą z Zamawiającym umową, uzgodnieniami z Zamawiającym dokonanymi w trakcie realizacji przedmiotu umowy.</w:t>
      </w:r>
    </w:p>
    <w:p w:rsidR="005E443B" w:rsidRPr="005E443B" w:rsidRDefault="005E443B" w:rsidP="00A431AC">
      <w:pPr>
        <w:widowControl/>
        <w:numPr>
          <w:ilvl w:val="0"/>
          <w:numId w:val="1"/>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sidR="00A57241">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p>
    <w:p w:rsidR="000E4B85" w:rsidRDefault="00063697" w:rsidP="001F30BE">
      <w:pPr>
        <w:widowControl/>
        <w:numPr>
          <w:ilvl w:val="0"/>
          <w:numId w:val="1"/>
        </w:numPr>
        <w:adjustRightInd/>
        <w:spacing w:after="0"/>
        <w:ind w:left="426" w:hanging="426"/>
        <w:contextualSpacing/>
        <w:textAlignment w:val="auto"/>
        <w:rPr>
          <w:rFonts w:ascii="Cambria" w:hAnsi="Cambria"/>
          <w:sz w:val="24"/>
          <w:szCs w:val="24"/>
        </w:rPr>
      </w:pPr>
      <w:r w:rsidRPr="00A431AC">
        <w:rPr>
          <w:rFonts w:ascii="Cambria" w:hAnsi="Cambria"/>
          <w:sz w:val="24"/>
          <w:szCs w:val="24"/>
        </w:rPr>
        <w:t>Wykonawca oświadcza, że zapoznał się z dokumentacj</w:t>
      </w:r>
      <w:r w:rsidR="005E443B" w:rsidRPr="00A431AC">
        <w:rPr>
          <w:rFonts w:ascii="Cambria" w:hAnsi="Cambria"/>
          <w:sz w:val="24"/>
          <w:szCs w:val="24"/>
        </w:rPr>
        <w:t>ą</w:t>
      </w:r>
      <w:r w:rsidRPr="00A431AC">
        <w:rPr>
          <w:rFonts w:ascii="Cambria" w:hAnsi="Cambria"/>
          <w:sz w:val="24"/>
          <w:szCs w:val="24"/>
        </w:rPr>
        <w:t xml:space="preserve"> projektową</w:t>
      </w:r>
      <w:r w:rsidR="00A57241">
        <w:rPr>
          <w:rFonts w:ascii="Cambria" w:hAnsi="Cambria"/>
          <w:sz w:val="24"/>
          <w:szCs w:val="24"/>
        </w:rPr>
        <w:t xml:space="preserve"> </w:t>
      </w:r>
      <w:r w:rsidR="005E443B" w:rsidRPr="00A431AC">
        <w:rPr>
          <w:rFonts w:ascii="Cambria" w:hAnsi="Cambria"/>
          <w:sz w:val="24"/>
          <w:szCs w:val="24"/>
        </w:rPr>
        <w:t>i</w:t>
      </w:r>
      <w:r w:rsidR="00A57241">
        <w:rPr>
          <w:rFonts w:ascii="Cambria" w:hAnsi="Cambria"/>
          <w:sz w:val="24"/>
          <w:szCs w:val="24"/>
        </w:rPr>
        <w:t xml:space="preserve"> </w:t>
      </w:r>
      <w:r w:rsidR="005E443B" w:rsidRPr="00A431AC">
        <w:rPr>
          <w:rFonts w:ascii="Cambria" w:hAnsi="Cambria"/>
          <w:sz w:val="24"/>
          <w:szCs w:val="24"/>
        </w:rPr>
        <w:t>STWIORB</w:t>
      </w:r>
      <w:r w:rsidRPr="00A431AC">
        <w:rPr>
          <w:rFonts w:ascii="Cambria" w:hAnsi="Cambria"/>
          <w:sz w:val="24"/>
          <w:szCs w:val="24"/>
        </w:rPr>
        <w:t>.</w:t>
      </w:r>
    </w:p>
    <w:p w:rsidR="001F30BE" w:rsidRPr="001F30BE" w:rsidRDefault="001F30BE" w:rsidP="001F30BE">
      <w:pPr>
        <w:widowControl/>
        <w:adjustRightInd/>
        <w:spacing w:after="0"/>
        <w:ind w:left="426"/>
        <w:contextualSpacing/>
        <w:textAlignment w:val="auto"/>
        <w:rPr>
          <w:rFonts w:ascii="Cambria" w:hAnsi="Cambria"/>
          <w:sz w:val="24"/>
          <w:szCs w:val="24"/>
        </w:rPr>
      </w:pP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rsidR="00CC7A12" w:rsidRPr="00D011C9" w:rsidRDefault="00CC7A12" w:rsidP="00B625AD">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w:t>
      </w:r>
      <w:r w:rsidRPr="00EC271A">
        <w:rPr>
          <w:rFonts w:ascii="Cambria" w:eastAsia="Cambria" w:hAnsi="Cambria"/>
          <w:sz w:val="24"/>
          <w:szCs w:val="24"/>
        </w:rPr>
        <w:t xml:space="preserve">zobowiązany jest wykonać całość przedmiotu zamówienia </w:t>
      </w:r>
      <w:r w:rsidRPr="00EC271A">
        <w:rPr>
          <w:rFonts w:ascii="Cambria" w:eastAsia="Cambria" w:hAnsi="Cambria"/>
          <w:sz w:val="24"/>
          <w:szCs w:val="24"/>
        </w:rPr>
        <w:br/>
      </w:r>
      <w:r w:rsidRPr="00EC271A">
        <w:rPr>
          <w:rFonts w:ascii="Cambria" w:eastAsia="Cambria" w:hAnsi="Cambria"/>
          <w:color w:val="000000"/>
          <w:sz w:val="24"/>
          <w:szCs w:val="24"/>
        </w:rPr>
        <w:t xml:space="preserve">w terminie </w:t>
      </w:r>
      <w:r w:rsidR="00DC2824">
        <w:rPr>
          <w:rFonts w:ascii="Cambria" w:eastAsia="Cambria" w:hAnsi="Cambria"/>
          <w:bCs/>
          <w:sz w:val="24"/>
          <w:szCs w:val="24"/>
        </w:rPr>
        <w:t xml:space="preserve">do </w:t>
      </w:r>
      <w:r w:rsidR="000F2F7C">
        <w:rPr>
          <w:rFonts w:ascii="Cambria" w:eastAsia="Cambria" w:hAnsi="Cambria"/>
          <w:b/>
          <w:bCs/>
          <w:sz w:val="24"/>
          <w:szCs w:val="24"/>
        </w:rPr>
        <w:t>8</w:t>
      </w:r>
      <w:r w:rsidR="00DC2824" w:rsidRPr="00DC2824">
        <w:rPr>
          <w:rFonts w:ascii="Cambria" w:eastAsia="Cambria" w:hAnsi="Cambria"/>
          <w:b/>
          <w:bCs/>
          <w:sz w:val="24"/>
          <w:szCs w:val="24"/>
        </w:rPr>
        <w:t xml:space="preserve"> miesięcy</w:t>
      </w:r>
      <w:r w:rsidRPr="00EC271A">
        <w:rPr>
          <w:rFonts w:ascii="Cambria" w:hAnsi="Cambria" w:cs="Arial"/>
          <w:bCs/>
          <w:sz w:val="24"/>
          <w:szCs w:val="24"/>
        </w:rPr>
        <w:t xml:space="preserve"> od </w:t>
      </w:r>
      <w:r w:rsidR="00DC2824">
        <w:rPr>
          <w:rFonts w:ascii="Cambria" w:hAnsi="Cambria" w:cs="Arial"/>
          <w:bCs/>
          <w:sz w:val="24"/>
          <w:szCs w:val="24"/>
        </w:rPr>
        <w:t xml:space="preserve">dnia </w:t>
      </w:r>
      <w:r w:rsidRPr="00EC271A">
        <w:rPr>
          <w:rFonts w:ascii="Cambria" w:hAnsi="Cambria" w:cs="Arial"/>
          <w:bCs/>
          <w:sz w:val="24"/>
          <w:szCs w:val="24"/>
        </w:rPr>
        <w:t>podpisania umowy</w:t>
      </w:r>
      <w:r w:rsidR="00A64F96">
        <w:rPr>
          <w:rFonts w:ascii="Cambria" w:hAnsi="Cambria" w:cs="Arial"/>
          <w:bCs/>
          <w:sz w:val="24"/>
          <w:szCs w:val="24"/>
        </w:rPr>
        <w:t>- wraz z uzyskaniem pozwolenia na użytkowanie</w:t>
      </w:r>
      <w:r w:rsidR="004F7771">
        <w:rPr>
          <w:rFonts w:ascii="Cambria" w:hAnsi="Cambria" w:cs="Arial"/>
          <w:bCs/>
          <w:strike/>
          <w:sz w:val="24"/>
          <w:szCs w:val="24"/>
        </w:rPr>
        <w:t>.</w:t>
      </w:r>
    </w:p>
    <w:p w:rsidR="008E0ACC" w:rsidRPr="00A157E5" w:rsidRDefault="008E0ACC" w:rsidP="00B625AD">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rsidR="0000393B" w:rsidRPr="001F30BE" w:rsidRDefault="009D0ABD" w:rsidP="00B625AD">
      <w:pPr>
        <w:widowControl/>
        <w:numPr>
          <w:ilvl w:val="0"/>
          <w:numId w:val="3"/>
        </w:numPr>
        <w:suppressAutoHyphens w:val="0"/>
        <w:adjustRightInd/>
        <w:spacing w:after="0"/>
        <w:ind w:left="426" w:hanging="426"/>
        <w:contextualSpacing/>
        <w:textAlignment w:val="auto"/>
        <w:rPr>
          <w:rFonts w:ascii="Cambria" w:hAnsi="Cambria" w:cs="Cambria"/>
          <w:strike/>
          <w:color w:val="000000"/>
          <w:sz w:val="24"/>
          <w:szCs w:val="24"/>
        </w:rPr>
      </w:pPr>
      <w:r w:rsidRPr="00CC7A12">
        <w:rPr>
          <w:rFonts w:ascii="Cambria" w:hAnsi="Cambria"/>
          <w:sz w:val="24"/>
          <w:szCs w:val="24"/>
        </w:rPr>
        <w:t xml:space="preserve">Za </w:t>
      </w:r>
      <w:r w:rsidRPr="001F30BE">
        <w:rPr>
          <w:rFonts w:ascii="Cambria" w:hAnsi="Cambria"/>
          <w:sz w:val="24"/>
          <w:szCs w:val="24"/>
        </w:rPr>
        <w:t>termin wykonania całości zamówienia uznaje się dzień zgłoszenia przez Wykonawcę osiągnięcia gotowości do odbioru końcowego</w:t>
      </w:r>
      <w:r w:rsidR="001A3362" w:rsidRPr="001F30BE">
        <w:rPr>
          <w:rFonts w:ascii="Cambria" w:hAnsi="Cambria"/>
          <w:sz w:val="24"/>
          <w:szCs w:val="24"/>
        </w:rPr>
        <w:t>.</w:t>
      </w:r>
    </w:p>
    <w:p w:rsidR="00196ED1" w:rsidRPr="001F30BE" w:rsidRDefault="00553C36" w:rsidP="00B625AD">
      <w:pPr>
        <w:widowControl/>
        <w:numPr>
          <w:ilvl w:val="0"/>
          <w:numId w:val="3"/>
        </w:numPr>
        <w:suppressAutoHyphens w:val="0"/>
        <w:adjustRightInd/>
        <w:spacing w:after="0"/>
        <w:ind w:left="426" w:hanging="426"/>
        <w:contextualSpacing/>
        <w:textAlignment w:val="auto"/>
        <w:rPr>
          <w:rFonts w:ascii="Cambria" w:hAnsi="Cambria"/>
          <w:sz w:val="24"/>
          <w:szCs w:val="24"/>
        </w:rPr>
      </w:pPr>
      <w:r w:rsidRPr="001F30BE">
        <w:rPr>
          <w:rFonts w:ascii="Cambria" w:hAnsi="Cambria"/>
          <w:color w:val="000000"/>
          <w:sz w:val="24"/>
          <w:szCs w:val="24"/>
        </w:rPr>
        <w:lastRenderedPageBreak/>
        <w:t>Wykonawca w terminie</w:t>
      </w:r>
      <w:r w:rsidR="00427052" w:rsidRPr="001F30BE">
        <w:rPr>
          <w:rFonts w:ascii="Cambria" w:hAnsi="Cambria"/>
          <w:b/>
          <w:bCs/>
          <w:color w:val="000000"/>
          <w:sz w:val="24"/>
          <w:szCs w:val="24"/>
        </w:rPr>
        <w:t xml:space="preserve">7 </w:t>
      </w:r>
      <w:r w:rsidRPr="001F30BE">
        <w:rPr>
          <w:rFonts w:ascii="Cambria" w:hAnsi="Cambria"/>
          <w:b/>
          <w:bCs/>
          <w:color w:val="000000"/>
          <w:sz w:val="24"/>
          <w:szCs w:val="24"/>
        </w:rPr>
        <w:t>dni roboczych od dnia podpisania umowy</w:t>
      </w:r>
      <w:r w:rsidRPr="001F30BE">
        <w:rPr>
          <w:rFonts w:ascii="Cambria" w:hAnsi="Cambria"/>
          <w:color w:val="000000"/>
          <w:sz w:val="24"/>
          <w:szCs w:val="24"/>
        </w:rPr>
        <w:t xml:space="preserve"> przedstawia Zamawiającemu do akceptacji </w:t>
      </w:r>
      <w:r w:rsidR="00722762" w:rsidRPr="001F30BE">
        <w:rPr>
          <w:rFonts w:ascii="Cambria" w:hAnsi="Cambria"/>
          <w:color w:val="000000"/>
          <w:sz w:val="24"/>
          <w:szCs w:val="24"/>
        </w:rPr>
        <w:t xml:space="preserve">plan BIOZ oraz </w:t>
      </w:r>
      <w:r w:rsidRPr="001F30BE">
        <w:rPr>
          <w:rFonts w:ascii="Cambria" w:hAnsi="Cambria"/>
          <w:color w:val="000000"/>
          <w:sz w:val="24"/>
          <w:szCs w:val="24"/>
        </w:rPr>
        <w:t xml:space="preserve">harmonogram rzeczowo – finansowy. </w:t>
      </w:r>
    </w:p>
    <w:p w:rsidR="008E0ACC" w:rsidRPr="004D47A6" w:rsidRDefault="008E0ACC" w:rsidP="00B625AD">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CC7A12" w:rsidRDefault="008E0ACC" w:rsidP="00B625AD">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p>
    <w:p w:rsidR="00CC7A12" w:rsidRDefault="008E0ACC" w:rsidP="00B625AD">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z postanowienia umowy</w:t>
      </w:r>
      <w:r w:rsidRPr="00CC7A12">
        <w:rPr>
          <w:rFonts w:ascii="Cambria" w:eastAsia="Cambria" w:hAnsi="Cambria"/>
          <w:sz w:val="24"/>
          <w:szCs w:val="24"/>
        </w:rPr>
        <w:t>. Wniosek o zmianę harmonogramu wraz z uzasadnieniem składa zamawiający lub wykonawca. Zmiana harmonogramu wymaga zgody obu stron umowy wyrażonej na piśmie.</w:t>
      </w:r>
    </w:p>
    <w:p w:rsidR="00D02C21" w:rsidRPr="00CC7A12" w:rsidRDefault="00D02C21" w:rsidP="00B625AD">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rsidR="00CC7A12" w:rsidRDefault="00CC7A12" w:rsidP="00B83CE6">
      <w:pPr>
        <w:widowControl/>
        <w:suppressAutoHyphens w:val="0"/>
        <w:autoSpaceDE w:val="0"/>
        <w:autoSpaceDN w:val="0"/>
        <w:spacing w:after="0"/>
        <w:jc w:val="center"/>
        <w:textAlignment w:val="auto"/>
        <w:rPr>
          <w:rFonts w:ascii="Cambria" w:eastAsia="Calibri" w:hAnsi="Cambria"/>
          <w:b/>
          <w:bCs/>
          <w:sz w:val="24"/>
          <w:szCs w:val="24"/>
        </w:rPr>
      </w:pPr>
    </w:p>
    <w:p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rsidR="00A928D6" w:rsidRPr="00A928D6" w:rsidRDefault="00A928D6" w:rsidP="00B625AD">
      <w:pPr>
        <w:widowControl/>
        <w:numPr>
          <w:ilvl w:val="0"/>
          <w:numId w:val="46"/>
        </w:numPr>
        <w:autoSpaceDN w:val="0"/>
        <w:adjustRightInd/>
        <w:spacing w:after="5" w:line="264" w:lineRule="auto"/>
        <w:ind w:hanging="427"/>
        <w:rPr>
          <w:rFonts w:ascii="Cambria" w:hAnsi="Cambria"/>
          <w:sz w:val="24"/>
          <w:szCs w:val="24"/>
        </w:rPr>
      </w:pPr>
      <w:r w:rsidRPr="00A928D6">
        <w:rPr>
          <w:rFonts w:ascii="Cambria" w:hAnsi="Cambria"/>
          <w:sz w:val="24"/>
          <w:szCs w:val="24"/>
        </w:rPr>
        <w:t xml:space="preserve">Za należyte wykonanie przedmiotu umowy, Zamawiający zapłaci Wykonawcy wynagrodzenie w kwocie:  </w:t>
      </w:r>
      <w:r>
        <w:rPr>
          <w:rFonts w:ascii="Cambria" w:hAnsi="Cambria"/>
          <w:b/>
          <w:sz w:val="24"/>
          <w:szCs w:val="24"/>
        </w:rPr>
        <w:t>……………………..</w:t>
      </w:r>
      <w:r w:rsidRPr="00A928D6">
        <w:rPr>
          <w:rFonts w:ascii="Cambria" w:hAnsi="Cambria"/>
          <w:b/>
          <w:sz w:val="24"/>
          <w:szCs w:val="24"/>
        </w:rPr>
        <w:t xml:space="preserve"> zł brutto</w:t>
      </w:r>
      <w:r w:rsidRPr="00A928D6">
        <w:rPr>
          <w:rFonts w:ascii="Cambria" w:hAnsi="Cambria"/>
          <w:sz w:val="24"/>
          <w:szCs w:val="24"/>
        </w:rPr>
        <w:t xml:space="preserve">, w tym: </w:t>
      </w:r>
    </w:p>
    <w:p w:rsidR="00E11E7E" w:rsidRDefault="00A928D6" w:rsidP="00E11E7E">
      <w:pPr>
        <w:widowControl/>
        <w:autoSpaceDN w:val="0"/>
        <w:adjustRightInd/>
        <w:spacing w:after="24"/>
        <w:ind w:left="718"/>
        <w:rPr>
          <w:rFonts w:ascii="Cambria" w:hAnsi="Cambria"/>
          <w:sz w:val="24"/>
          <w:szCs w:val="24"/>
        </w:rPr>
      </w:pPr>
      <w:r>
        <w:rPr>
          <w:rFonts w:ascii="Cambria" w:hAnsi="Cambria"/>
          <w:sz w:val="24"/>
          <w:szCs w:val="24"/>
        </w:rPr>
        <w:t>………………….</w:t>
      </w:r>
      <w:r w:rsidRPr="00A928D6">
        <w:rPr>
          <w:rFonts w:ascii="Cambria" w:hAnsi="Cambria"/>
          <w:sz w:val="24"/>
          <w:szCs w:val="24"/>
        </w:rPr>
        <w:t xml:space="preserve"> zł netto plus należny podatek VAT </w:t>
      </w:r>
      <w:r>
        <w:rPr>
          <w:rFonts w:ascii="Cambria" w:hAnsi="Cambria"/>
          <w:sz w:val="24"/>
          <w:szCs w:val="24"/>
        </w:rPr>
        <w:t>……..</w:t>
      </w:r>
      <w:r w:rsidRPr="00A928D6">
        <w:rPr>
          <w:rFonts w:ascii="Cambria" w:hAnsi="Cambria"/>
          <w:sz w:val="24"/>
          <w:szCs w:val="24"/>
        </w:rPr>
        <w:t xml:space="preserve"> %, w wysokości </w:t>
      </w:r>
      <w:r>
        <w:rPr>
          <w:rFonts w:ascii="Cambria" w:hAnsi="Cambria"/>
          <w:sz w:val="24"/>
          <w:szCs w:val="24"/>
        </w:rPr>
        <w:t>…………………..</w:t>
      </w:r>
      <w:r w:rsidRPr="00A928D6">
        <w:rPr>
          <w:rFonts w:ascii="Cambria" w:hAnsi="Cambria"/>
          <w:sz w:val="24"/>
          <w:szCs w:val="24"/>
        </w:rPr>
        <w:t xml:space="preserve"> zł,  </w:t>
      </w:r>
    </w:p>
    <w:p w:rsidR="00C04E22" w:rsidRPr="00DD12E5" w:rsidRDefault="00C04E22"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 dostaw i czynności przewidzianych w dokumentacji projektowej i STWIOR</w:t>
      </w:r>
      <w:r w:rsidR="006A308F">
        <w:rPr>
          <w:rFonts w:ascii="Cambria" w:hAnsi="Cambria" w:cs="Calibri"/>
          <w:sz w:val="24"/>
          <w:szCs w:val="24"/>
        </w:rPr>
        <w:t>B</w:t>
      </w:r>
      <w:r w:rsidRPr="00EC702D">
        <w:rPr>
          <w:rFonts w:ascii="Cambria" w:hAnsi="Cambria" w:cs="Calibri"/>
          <w:sz w:val="24"/>
          <w:szCs w:val="24"/>
        </w:rPr>
        <w:t xml:space="preserve">, </w:t>
      </w:r>
    </w:p>
    <w:p w:rsidR="00C04E22" w:rsidRPr="001465F9" w:rsidRDefault="00C04E22"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całości świadczenia wykonawcy wynikającego 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1465F9">
        <w:rPr>
          <w:rFonts w:ascii="Cambria" w:hAnsi="Cambria" w:cs="Calibri"/>
          <w:sz w:val="24"/>
          <w:szCs w:val="24"/>
        </w:rPr>
        <w:t>w § 1 ust. 3 pkt 2</w:t>
      </w:r>
      <w:r w:rsidR="00C14A95" w:rsidRPr="001465F9">
        <w:rPr>
          <w:rFonts w:ascii="Cambria" w:hAnsi="Cambria" w:cs="Calibri"/>
          <w:sz w:val="24"/>
          <w:szCs w:val="24"/>
        </w:rPr>
        <w:t>)</w:t>
      </w:r>
      <w:r w:rsidRPr="001465F9">
        <w:rPr>
          <w:rFonts w:ascii="Cambria" w:hAnsi="Cambria" w:cs="Calibri"/>
          <w:sz w:val="24"/>
          <w:szCs w:val="24"/>
        </w:rPr>
        <w:t xml:space="preserve"> oraz STWiOR</w:t>
      </w:r>
      <w:r w:rsidR="006A308F" w:rsidRPr="001465F9">
        <w:rPr>
          <w:rFonts w:ascii="Cambria" w:hAnsi="Cambria" w:cs="Calibri"/>
          <w:sz w:val="24"/>
          <w:szCs w:val="24"/>
        </w:rPr>
        <w:t>B</w:t>
      </w:r>
      <w:r w:rsidRPr="00EC702D">
        <w:rPr>
          <w:rFonts w:ascii="Cambria" w:hAnsi="Cambria" w:cs="Calibri"/>
          <w:sz w:val="24"/>
          <w:szCs w:val="24"/>
        </w:rPr>
        <w:t>, strony przewidują, że wynagrodzenie Wykonawcy ulegnie zmniejszeniu o wartość prac niewykonanych.</w:t>
      </w:r>
      <w:r w:rsidR="00A57241">
        <w:rPr>
          <w:rFonts w:ascii="Cambria" w:hAnsi="Cambria" w:cs="Calibri"/>
          <w:sz w:val="24"/>
          <w:szCs w:val="24"/>
        </w:rPr>
        <w:t xml:space="preserve"> </w:t>
      </w:r>
      <w:r w:rsidR="001465F9" w:rsidRPr="001465F9">
        <w:rPr>
          <w:rFonts w:ascii="Cambria" w:hAnsi="Cambria" w:cs="Calibri"/>
          <w:sz w:val="24"/>
          <w:szCs w:val="24"/>
        </w:rPr>
        <w:t xml:space="preserve">Strony na podstawie art. 433 </w:t>
      </w:r>
      <w:r w:rsidR="00A431AC">
        <w:rPr>
          <w:rFonts w:ascii="Cambria" w:hAnsi="Cambria" w:cs="Calibri"/>
          <w:sz w:val="24"/>
          <w:szCs w:val="24"/>
        </w:rPr>
        <w:t>pkt</w:t>
      </w:r>
      <w:r w:rsidR="001465F9" w:rsidRPr="001465F9">
        <w:rPr>
          <w:rFonts w:ascii="Cambria" w:hAnsi="Cambria" w:cs="Calibri"/>
          <w:sz w:val="24"/>
          <w:szCs w:val="24"/>
        </w:rPr>
        <w:t xml:space="preserve">. 4 ustawy pzp określają minimalna wartość świadczenia stron na poziomie </w:t>
      </w:r>
      <w:r w:rsidR="00A1101A" w:rsidRPr="00EC271A">
        <w:rPr>
          <w:rFonts w:ascii="Cambria" w:hAnsi="Cambria" w:cs="Calibri"/>
          <w:sz w:val="24"/>
          <w:szCs w:val="24"/>
        </w:rPr>
        <w:t>7</w:t>
      </w:r>
      <w:r w:rsidR="00537775" w:rsidRPr="00EC271A">
        <w:rPr>
          <w:rFonts w:ascii="Cambria" w:hAnsi="Cambria" w:cs="Calibri"/>
          <w:sz w:val="24"/>
          <w:szCs w:val="24"/>
        </w:rPr>
        <w:t xml:space="preserve">0 </w:t>
      </w:r>
      <w:r w:rsidR="001465F9" w:rsidRPr="00EC271A">
        <w:rPr>
          <w:rFonts w:ascii="Cambria" w:hAnsi="Cambria" w:cs="Calibri"/>
          <w:sz w:val="24"/>
          <w:szCs w:val="24"/>
        </w:rPr>
        <w:t>%</w:t>
      </w:r>
      <w:r w:rsidR="001465F9" w:rsidRPr="001465F9">
        <w:rPr>
          <w:rFonts w:ascii="Cambria" w:hAnsi="Cambria" w:cs="Calibri"/>
          <w:sz w:val="24"/>
          <w:szCs w:val="24"/>
        </w:rPr>
        <w:t xml:space="preserve"> wynagrodzenia umownego</w:t>
      </w:r>
      <w:r w:rsidR="001465F9">
        <w:rPr>
          <w:rFonts w:ascii="Cambria" w:hAnsi="Cambria" w:cs="Calibri"/>
          <w:sz w:val="24"/>
          <w:szCs w:val="24"/>
        </w:rPr>
        <w:t>.</w:t>
      </w:r>
    </w:p>
    <w:p w:rsidR="00F1299E" w:rsidRPr="00F1299E" w:rsidRDefault="006A308F"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skazaną w § 1 ust. 3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STWiOR</w:t>
      </w:r>
      <w:r>
        <w:rPr>
          <w:rFonts w:ascii="Cambria" w:hAnsi="Cambria" w:cs="Cambria"/>
          <w:iCs/>
          <w:color w:val="000000"/>
          <w:sz w:val="24"/>
          <w:szCs w:val="24"/>
        </w:rPr>
        <w:t>B</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poprzez </w:t>
      </w:r>
      <w:r w:rsidR="00F1299E">
        <w:rPr>
          <w:rFonts w:ascii="Cambria" w:hAnsi="Cambria" w:cs="Calibri"/>
          <w:sz w:val="24"/>
          <w:szCs w:val="24"/>
        </w:rPr>
        <w:lastRenderedPageBreak/>
        <w:t xml:space="preserve">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rsidR="00C04E22" w:rsidRPr="00EC702D" w:rsidRDefault="00C04E22"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Wykonawca nie może wykonywać prac nieobjętych dokumentacją projektową lub STWIOR</w:t>
      </w:r>
      <w:r w:rsidR="00F1299E">
        <w:rPr>
          <w:rFonts w:ascii="Cambria" w:hAnsi="Cambria" w:cs="Calibri"/>
          <w:sz w:val="24"/>
          <w:szCs w:val="24"/>
        </w:rPr>
        <w:t>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rsidR="00C04E22" w:rsidRPr="00EC271A" w:rsidRDefault="00C04E22"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przed podpisaniem umowy złoży Zamawiającemu kosztorys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Kp</w:t>
      </w:r>
      <w:r w:rsidRPr="00EC271A">
        <w:rPr>
          <w:rFonts w:ascii="Cambria" w:hAnsi="Cambria" w:cs="Calibri"/>
          <w:sz w:val="24"/>
          <w:szCs w:val="24"/>
        </w:rPr>
        <w:t>- koszty pośrednie w % od R i S; Kz – koszty zakupu w %</w:t>
      </w:r>
      <w:r w:rsidR="00A1101A" w:rsidRPr="00EC271A">
        <w:rPr>
          <w:rFonts w:ascii="Cambria" w:hAnsi="Cambria" w:cs="Calibri"/>
          <w:sz w:val="24"/>
          <w:szCs w:val="24"/>
        </w:rPr>
        <w:t xml:space="preserve"> od M; Z- zysk w % od R, S, Kp).</w:t>
      </w:r>
    </w:p>
    <w:p w:rsidR="00C04E22" w:rsidRPr="00EC702D" w:rsidRDefault="00C04E22" w:rsidP="00B625AD">
      <w:pPr>
        <w:pStyle w:val="Jasnalistaakcent51"/>
        <w:widowControl/>
        <w:numPr>
          <w:ilvl w:val="0"/>
          <w:numId w:val="7"/>
        </w:numPr>
        <w:suppressAutoHyphens w:val="0"/>
        <w:autoSpaceDE w:val="0"/>
        <w:autoSpaceDN w:val="0"/>
        <w:adjustRightInd/>
        <w:spacing w:after="0"/>
        <w:ind w:left="426" w:hanging="426"/>
        <w:textAlignment w:val="auto"/>
        <w:rPr>
          <w:rFonts w:ascii="Cambria" w:hAnsi="Cambria" w:cs="Calibri"/>
          <w:sz w:val="24"/>
          <w:szCs w:val="24"/>
        </w:rPr>
      </w:pPr>
      <w:bookmarkStart w:id="3" w:name="_Hlk90138693"/>
      <w:r w:rsidRPr="00EC271A">
        <w:rPr>
          <w:rFonts w:ascii="Cambria" w:hAnsi="Cambria" w:cs="Calibri"/>
          <w:sz w:val="24"/>
          <w:szCs w:val="24"/>
        </w:rPr>
        <w:t xml:space="preserve">Kosztorys, o którym mowa  w ust. </w:t>
      </w:r>
      <w:r w:rsidR="00F1299E" w:rsidRPr="00EC271A">
        <w:rPr>
          <w:rFonts w:ascii="Cambria" w:hAnsi="Cambria" w:cs="Calibri"/>
          <w:sz w:val="24"/>
          <w:szCs w:val="24"/>
        </w:rPr>
        <w:t>6</w:t>
      </w:r>
      <w:r w:rsidRPr="00EC271A">
        <w:rPr>
          <w:rFonts w:ascii="Cambria" w:hAnsi="Cambria" w:cs="Calibri"/>
          <w:sz w:val="24"/>
          <w:szCs w:val="24"/>
        </w:rPr>
        <w:t xml:space="preserve"> służy do obliczenia należnego</w:t>
      </w:r>
      <w:r w:rsidRPr="00EC702D">
        <w:rPr>
          <w:rFonts w:ascii="Cambria" w:hAnsi="Cambria" w:cs="Calibri"/>
          <w:sz w:val="24"/>
          <w:szCs w:val="24"/>
        </w:rPr>
        <w:t xml:space="preserve"> wynagrodzenia wykonawcy w szczególności w przypadku: </w:t>
      </w:r>
    </w:p>
    <w:p w:rsidR="00C04E22" w:rsidRPr="00EC702D" w:rsidRDefault="00C04E22" w:rsidP="00B625AD">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rsidR="00C04E22" w:rsidRPr="00EC702D" w:rsidRDefault="00C04E22" w:rsidP="00B625AD">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rsidR="00C04E22" w:rsidRPr="00EC702D" w:rsidRDefault="00C04E22" w:rsidP="00B625AD">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wskazanej w § 1 ust. 3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STWIOR</w:t>
      </w:r>
      <w:r w:rsidR="00F1299E">
        <w:rPr>
          <w:rFonts w:ascii="Cambria" w:hAnsi="Cambria" w:cs="Cambria"/>
          <w:iCs/>
          <w:color w:val="000000"/>
          <w:sz w:val="24"/>
          <w:szCs w:val="24"/>
        </w:rPr>
        <w:t>B</w:t>
      </w:r>
      <w:r w:rsidRPr="00EC702D">
        <w:rPr>
          <w:rFonts w:ascii="Cambria" w:hAnsi="Cambria" w:cs="Calibri"/>
          <w:sz w:val="24"/>
          <w:szCs w:val="24"/>
        </w:rPr>
        <w:t xml:space="preserve"> - zgodnie z ust, </w:t>
      </w:r>
      <w:r w:rsidR="00F1299E">
        <w:rPr>
          <w:rFonts w:ascii="Cambria" w:hAnsi="Cambria" w:cs="Calibri"/>
          <w:sz w:val="24"/>
          <w:szCs w:val="24"/>
        </w:rPr>
        <w:t>4</w:t>
      </w:r>
      <w:r w:rsidRPr="00EC702D">
        <w:rPr>
          <w:rFonts w:ascii="Cambria" w:hAnsi="Cambria" w:cs="Calibri"/>
          <w:sz w:val="24"/>
          <w:szCs w:val="24"/>
        </w:rPr>
        <w:t xml:space="preserve">; </w:t>
      </w:r>
    </w:p>
    <w:p w:rsidR="00C04E22" w:rsidRPr="00EC702D" w:rsidRDefault="00C04E22" w:rsidP="00B625AD">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3"/>
    <w:p w:rsidR="00C04E22" w:rsidRPr="00EC702D" w:rsidRDefault="00A1101A" w:rsidP="00A1101A">
      <w:pPr>
        <w:widowControl/>
        <w:suppressAutoHyphens w:val="0"/>
        <w:autoSpaceDE w:val="0"/>
        <w:autoSpaceDN w:val="0"/>
        <w:spacing w:after="0"/>
        <w:ind w:left="426" w:hanging="426"/>
        <w:contextualSpacing/>
        <w:textAlignment w:val="auto"/>
        <w:rPr>
          <w:rFonts w:ascii="Cambria" w:hAnsi="Cambria"/>
          <w:color w:val="000000"/>
          <w:sz w:val="24"/>
          <w:szCs w:val="24"/>
        </w:rPr>
      </w:pPr>
      <w:r>
        <w:rPr>
          <w:rFonts w:ascii="Cambria" w:hAnsi="Cambria"/>
          <w:color w:val="000000"/>
          <w:sz w:val="24"/>
          <w:szCs w:val="24"/>
        </w:rPr>
        <w:t xml:space="preserve">8.  </w:t>
      </w:r>
      <w:r w:rsidR="00C04E22" w:rsidRPr="00EC702D">
        <w:rPr>
          <w:rFonts w:ascii="Cambria" w:hAnsi="Cambria"/>
          <w:color w:val="000000"/>
          <w:sz w:val="24"/>
          <w:szCs w:val="24"/>
        </w:rPr>
        <w:t xml:space="preserve">Kosztorys, </w:t>
      </w:r>
      <w:r w:rsidR="00C04E22" w:rsidRPr="00EC702D">
        <w:rPr>
          <w:rFonts w:ascii="Cambria" w:hAnsi="Cambria"/>
          <w:sz w:val="24"/>
          <w:szCs w:val="24"/>
        </w:rPr>
        <w:t xml:space="preserve">o którym mowa w ust. </w:t>
      </w:r>
      <w:r w:rsidR="00C85186">
        <w:rPr>
          <w:rFonts w:ascii="Cambria" w:hAnsi="Cambria"/>
          <w:sz w:val="24"/>
          <w:szCs w:val="24"/>
        </w:rPr>
        <w:t>6</w:t>
      </w:r>
      <w:r w:rsidR="00C04E22" w:rsidRPr="00EC702D">
        <w:rPr>
          <w:rFonts w:ascii="Cambria" w:hAnsi="Cambria"/>
          <w:sz w:val="24"/>
          <w:szCs w:val="24"/>
        </w:rPr>
        <w:t>, wskazuje sposób kalkulacji wynagrodz</w:t>
      </w:r>
      <w:r w:rsidR="00C04E22" w:rsidRPr="00EC702D">
        <w:rPr>
          <w:rFonts w:ascii="Cambria" w:hAnsi="Cambria"/>
          <w:color w:val="000000"/>
          <w:sz w:val="24"/>
          <w:szCs w:val="24"/>
        </w:rPr>
        <w:t>enia ryczałtowego (uwzględniający wszystkie przewidziane przedmiotem zamówienia branże).</w:t>
      </w:r>
    </w:p>
    <w:p w:rsidR="00C04E22" w:rsidRPr="00A1101A" w:rsidRDefault="00C04E22" w:rsidP="00B625AD">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color w:val="000000"/>
          <w:sz w:val="24"/>
          <w:szCs w:val="24"/>
        </w:rPr>
        <w:t>Kosztorys, o który</w:t>
      </w:r>
      <w:r w:rsidR="001A3362">
        <w:rPr>
          <w:rFonts w:ascii="Cambria" w:hAnsi="Cambria"/>
          <w:color w:val="000000"/>
          <w:sz w:val="24"/>
          <w:szCs w:val="24"/>
        </w:rPr>
        <w:t>m</w:t>
      </w:r>
      <w:r w:rsidRPr="00EC702D">
        <w:rPr>
          <w:rFonts w:ascii="Cambria" w:hAnsi="Cambria"/>
          <w:color w:val="000000"/>
          <w:sz w:val="24"/>
          <w:szCs w:val="24"/>
        </w:rPr>
        <w:t xml:space="preserve"> mowa w ust. </w:t>
      </w:r>
      <w:r w:rsidR="00C85186">
        <w:rPr>
          <w:rFonts w:ascii="Cambria" w:hAnsi="Cambria"/>
          <w:color w:val="000000"/>
          <w:sz w:val="24"/>
          <w:szCs w:val="24"/>
        </w:rPr>
        <w:t>6</w:t>
      </w:r>
      <w:r w:rsidRPr="00EC702D">
        <w:rPr>
          <w:rFonts w:ascii="Cambria" w:hAnsi="Cambria"/>
          <w:color w:val="000000"/>
          <w:sz w:val="24"/>
          <w:szCs w:val="24"/>
        </w:rPr>
        <w:t xml:space="preserve">, należy wykonać jako </w:t>
      </w:r>
      <w:r w:rsidRPr="00EC702D">
        <w:rPr>
          <w:rFonts w:ascii="Cambria" w:hAnsi="Cambria"/>
          <w:sz w:val="24"/>
          <w:szCs w:val="24"/>
        </w:rPr>
        <w:t>kosztorys szczegółowy lub uproszczony zgodnie</w:t>
      </w:r>
      <w:r w:rsidRPr="00EC702D">
        <w:rPr>
          <w:rFonts w:ascii="Cambria" w:hAnsi="Cambria"/>
          <w:color w:val="000000"/>
          <w:sz w:val="24"/>
          <w:szCs w:val="24"/>
        </w:rPr>
        <w:t xml:space="preserve"> z rozporządzeniem Ministra </w:t>
      </w:r>
      <w:r w:rsidR="000E4B85">
        <w:rPr>
          <w:rFonts w:ascii="Cambria" w:hAnsi="Cambria"/>
          <w:color w:val="000000"/>
          <w:sz w:val="24"/>
          <w:szCs w:val="24"/>
        </w:rPr>
        <w:t>Rozwoju i Technologii</w:t>
      </w:r>
      <w:r w:rsidRPr="00EC702D">
        <w:rPr>
          <w:rFonts w:ascii="Cambria" w:hAnsi="Cambria"/>
          <w:color w:val="000000"/>
          <w:sz w:val="24"/>
          <w:szCs w:val="24"/>
        </w:rPr>
        <w:t xml:space="preserve"> z </w:t>
      </w:r>
      <w:r w:rsidRPr="001465F9">
        <w:rPr>
          <w:rFonts w:ascii="Cambria" w:hAnsi="Cambria"/>
          <w:sz w:val="24"/>
          <w:szCs w:val="24"/>
        </w:rPr>
        <w:t xml:space="preserve">dnia </w:t>
      </w:r>
      <w:r w:rsidR="000E4B85" w:rsidRPr="001465F9">
        <w:rPr>
          <w:rFonts w:ascii="Cambria" w:hAnsi="Cambria"/>
          <w:sz w:val="24"/>
          <w:szCs w:val="24"/>
        </w:rPr>
        <w:t>20grudnia</w:t>
      </w:r>
      <w:r w:rsidRPr="001465F9">
        <w:rPr>
          <w:rFonts w:ascii="Cambria" w:hAnsi="Cambria"/>
          <w:sz w:val="24"/>
          <w:szCs w:val="24"/>
        </w:rPr>
        <w:t xml:space="preserve"> 20</w:t>
      </w:r>
      <w:r w:rsidR="000E4B85" w:rsidRPr="001465F9">
        <w:rPr>
          <w:rFonts w:ascii="Cambria" w:hAnsi="Cambria"/>
          <w:sz w:val="24"/>
          <w:szCs w:val="24"/>
        </w:rPr>
        <w:t>21</w:t>
      </w:r>
      <w:r w:rsidRPr="001465F9">
        <w:rPr>
          <w:rFonts w:ascii="Cambria" w:hAnsi="Cambria"/>
          <w:sz w:val="24"/>
          <w:szCs w:val="24"/>
        </w:rPr>
        <w:t xml:space="preserve"> r. w sprawie określenia metod i podstaw sporządzania kosztorysu inwestorskiego, </w:t>
      </w:r>
      <w:r w:rsidRPr="00A1101A">
        <w:rPr>
          <w:rFonts w:ascii="Cambria" w:hAnsi="Cambria"/>
          <w:sz w:val="24"/>
          <w:szCs w:val="24"/>
        </w:rPr>
        <w:t>obliczania planowanych kosztów prac projektowych oraz</w:t>
      </w:r>
      <w:r w:rsidRPr="00A1101A">
        <w:rPr>
          <w:rFonts w:ascii="Cambria" w:hAnsi="Cambria"/>
          <w:color w:val="000000"/>
          <w:sz w:val="24"/>
          <w:szCs w:val="24"/>
        </w:rPr>
        <w:t xml:space="preserve"> planowanych kosztów robót budowlanych określonych w programie funkcjonalno–użytkowym.</w:t>
      </w:r>
    </w:p>
    <w:p w:rsidR="00C04E22" w:rsidRPr="00EC702D" w:rsidRDefault="00C04E22" w:rsidP="00B625AD">
      <w:pPr>
        <w:pStyle w:val="Jasnasiatkaakcent32"/>
        <w:numPr>
          <w:ilvl w:val="0"/>
          <w:numId w:val="6"/>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rsidR="00C04E22" w:rsidRPr="00EC702D" w:rsidRDefault="00C04E22" w:rsidP="00B625AD">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 xml:space="preserve">miaru robót oraz według danych wyjściowych do kosztorysowania (Stawka roboczogodziny, Koszty zakupu materiałów (Kz), Koszty pośrednie od R+S (Kp), Zysk od R+S+Kp),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rsidR="00C04E22" w:rsidRPr="00EC271A" w:rsidRDefault="00C04E22" w:rsidP="00B625AD">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A57AD6" w:rsidRPr="00EC271A">
        <w:rPr>
          <w:rFonts w:ascii="Cambria" w:eastAsia="Verdana" w:hAnsi="Cambria" w:cs="Calibri"/>
          <w:sz w:val="24"/>
          <w:szCs w:val="24"/>
        </w:rPr>
        <w:t>120</w:t>
      </w:r>
      <w:r w:rsidRPr="00EC271A">
        <w:rPr>
          <w:rFonts w:ascii="Cambria" w:eastAsia="Verdana" w:hAnsi="Cambria" w:cs="Calibri"/>
          <w:sz w:val="24"/>
          <w:szCs w:val="24"/>
        </w:rPr>
        <w:t xml:space="preserve">% średniej ceny materiału z aktualnego w dniu rozliczenia wydawnictwa Sekocenbud +% Kzj.w.; </w:t>
      </w:r>
    </w:p>
    <w:p w:rsidR="00C04E22" w:rsidRPr="00EC702D" w:rsidRDefault="00C04E22" w:rsidP="00B625AD">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271A">
        <w:rPr>
          <w:rFonts w:ascii="Cambria" w:eastAsia="Verdana" w:hAnsi="Cambria" w:cs="Calibri"/>
          <w:sz w:val="24"/>
          <w:szCs w:val="24"/>
        </w:rPr>
        <w:t xml:space="preserve">ceny pracy sprzętu będą przyjmowane według ceny z faktury zakupu (cena po upuście, jeżeli taka na fakturze występuje) jednak w wysokości nie wyższej niż </w:t>
      </w:r>
      <w:r w:rsidR="00A57AD6" w:rsidRPr="00EC271A">
        <w:rPr>
          <w:rFonts w:ascii="Cambria" w:eastAsia="Verdana" w:hAnsi="Cambria" w:cs="Calibri"/>
          <w:sz w:val="24"/>
          <w:szCs w:val="24"/>
        </w:rPr>
        <w:lastRenderedPageBreak/>
        <w:t>120</w:t>
      </w:r>
      <w:r w:rsidRPr="00EC271A">
        <w:rPr>
          <w:rFonts w:ascii="Cambria" w:eastAsia="Verdana" w:hAnsi="Cambria" w:cs="Calibri"/>
          <w:sz w:val="24"/>
          <w:szCs w:val="24"/>
        </w:rPr>
        <w:t>% średniej ceny pracy sprzętu z aktualnego w dniu rozliczenia wydawnictwa Sekocenbud</w:t>
      </w:r>
      <w:r w:rsidRPr="00EC702D">
        <w:rPr>
          <w:rFonts w:ascii="Cambria" w:eastAsia="Verdana" w:hAnsi="Cambria" w:cs="Calibri"/>
          <w:color w:val="000000"/>
          <w:sz w:val="24"/>
          <w:szCs w:val="24"/>
        </w:rPr>
        <w:t xml:space="preserve"> +% Kzj.w.; </w:t>
      </w:r>
    </w:p>
    <w:p w:rsidR="00C04E22" w:rsidRPr="00EC702D" w:rsidRDefault="00C04E22" w:rsidP="00B625AD">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rsidR="00C04E22" w:rsidRPr="00EC702D" w:rsidRDefault="00C04E22" w:rsidP="00B625AD">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wskazaną w § 1 ust. 3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STWiOR</w:t>
      </w:r>
      <w:r w:rsidR="00C85186">
        <w:rPr>
          <w:rFonts w:ascii="Cambria" w:hAnsi="Cambria" w:cs="Cambria"/>
          <w:iCs/>
          <w:color w:val="000000"/>
          <w:sz w:val="24"/>
          <w:szCs w:val="24"/>
        </w:rPr>
        <w:t>B</w:t>
      </w:r>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rsidR="00C04E22" w:rsidRPr="00EC702D" w:rsidRDefault="00C04E22" w:rsidP="00B625AD">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Rozpoczęcie wykonywania robót, o których mowa w ust. 1</w:t>
      </w:r>
      <w:r w:rsidR="00A1101A">
        <w:rPr>
          <w:rFonts w:ascii="Cambria" w:hAnsi="Cambria" w:cs="Calibri"/>
          <w:sz w:val="24"/>
          <w:szCs w:val="24"/>
        </w:rPr>
        <w:t>1</w:t>
      </w:r>
      <w:r w:rsidRPr="00EC702D">
        <w:rPr>
          <w:rFonts w:ascii="Cambria" w:hAnsi="Cambria" w:cs="Calibri"/>
          <w:sz w:val="24"/>
          <w:szCs w:val="24"/>
        </w:rPr>
        <w:t xml:space="preserve"> może nastąpić jedynie na podstawie protokołu konieczności, potwierdzonego pisemnie przez Inspektora nadzoru, i samego Zamawiającego oraz zawarciu stosownej zmiany do umowy. </w:t>
      </w:r>
    </w:p>
    <w:p w:rsidR="00C04E22" w:rsidRPr="00EC702D" w:rsidRDefault="00C04E22" w:rsidP="00B625AD">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rsidR="00C04E22" w:rsidRPr="00EC702D" w:rsidRDefault="00C04E22" w:rsidP="00B83CE6">
      <w:pPr>
        <w:autoSpaceDE w:val="0"/>
        <w:autoSpaceDN w:val="0"/>
        <w:spacing w:after="0"/>
        <w:jc w:val="center"/>
        <w:rPr>
          <w:rFonts w:ascii="Cambria" w:eastAsia="Calibri" w:hAnsi="Cambria"/>
          <w:b/>
          <w:bCs/>
          <w:sz w:val="24"/>
          <w:szCs w:val="24"/>
        </w:rPr>
      </w:pPr>
      <w:bookmarkStart w:id="4" w:name="_Hlk63065414"/>
      <w:r w:rsidRPr="00EC702D">
        <w:rPr>
          <w:rFonts w:ascii="Cambria" w:eastAsia="Calibri" w:hAnsi="Cambria"/>
          <w:b/>
          <w:bCs/>
          <w:sz w:val="24"/>
          <w:szCs w:val="24"/>
        </w:rPr>
        <w:t>§ 4</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rsidR="00C04E22" w:rsidRPr="00EC702D" w:rsidRDefault="00C04E22" w:rsidP="00B625AD">
      <w:pPr>
        <w:pStyle w:val="Jasnalistaakcent51"/>
        <w:widowControl/>
        <w:numPr>
          <w:ilvl w:val="0"/>
          <w:numId w:val="8"/>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rsidR="00C04E22" w:rsidRPr="00EC702D" w:rsidRDefault="001F30BE" w:rsidP="00B625AD">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sidR="00A57241">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 xml:space="preserve">dokumentacji projektowej, </w:t>
      </w:r>
      <w:r w:rsidR="009D0ABD">
        <w:rPr>
          <w:rFonts w:ascii="Cambria" w:eastAsia="Calibri" w:hAnsi="Cambria" w:cs="Calibri"/>
          <w:color w:val="000000"/>
          <w:sz w:val="24"/>
          <w:szCs w:val="24"/>
          <w:lang w:eastAsia="en-US"/>
        </w:rPr>
        <w:t>zgłoszenia robót</w:t>
      </w:r>
      <w:r w:rsidR="00C04E22" w:rsidRPr="00EC702D">
        <w:rPr>
          <w:rFonts w:ascii="Cambria" w:eastAsia="Calibri" w:hAnsi="Cambria" w:cs="Calibri"/>
          <w:color w:val="000000"/>
          <w:sz w:val="24"/>
          <w:szCs w:val="24"/>
          <w:lang w:eastAsia="en-US"/>
        </w:rPr>
        <w:t>, dziennika budowy,</w:t>
      </w:r>
    </w:p>
    <w:p w:rsidR="00C04E22" w:rsidRPr="00EC702D" w:rsidRDefault="00C04E22" w:rsidP="00B625AD">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protokolarne przekazanie Wykonawcy placu budowy na czas realizacji przedmiotu zamówienia - w terminie </w:t>
      </w:r>
      <w:r w:rsidR="00014C0F">
        <w:rPr>
          <w:rFonts w:ascii="Cambria" w:eastAsia="Calibri" w:hAnsi="Cambria" w:cs="Calibri"/>
          <w:sz w:val="24"/>
          <w:szCs w:val="24"/>
          <w:lang w:eastAsia="en-US"/>
        </w:rPr>
        <w:t>7 dni od dnia zawarcia umowy</w:t>
      </w:r>
      <w:r>
        <w:rPr>
          <w:rFonts w:ascii="Cambria" w:eastAsia="Calibri" w:hAnsi="Cambria" w:cs="Calibri"/>
          <w:sz w:val="24"/>
          <w:szCs w:val="24"/>
          <w:lang w:eastAsia="en-US"/>
        </w:rPr>
        <w:t xml:space="preserve">, </w:t>
      </w:r>
    </w:p>
    <w:p w:rsidR="00C04E22" w:rsidRPr="00EC702D" w:rsidRDefault="00C04E22" w:rsidP="00B625AD">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rsidR="00C04E22" w:rsidRPr="00EC702D" w:rsidRDefault="00C04E22" w:rsidP="00B625AD">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rsidR="00C04E22" w:rsidRPr="00EC702D" w:rsidRDefault="00C04E22" w:rsidP="00B625AD">
      <w:pPr>
        <w:pStyle w:val="Jasnalistaakcent51"/>
        <w:widowControl/>
        <w:numPr>
          <w:ilvl w:val="0"/>
          <w:numId w:val="9"/>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rsidR="00C04E22" w:rsidRDefault="00C04E22" w:rsidP="00B625AD">
      <w:pPr>
        <w:pStyle w:val="Jasnalistaakcent51"/>
        <w:widowControl/>
        <w:numPr>
          <w:ilvl w:val="0"/>
          <w:numId w:val="8"/>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Wykonanie przedmiotu umowy w ustalonym terminie, zgodnie z pozwoleniem na budowę znak: </w:t>
      </w:r>
      <w:r w:rsidR="000F2F7C">
        <w:rPr>
          <w:rFonts w:ascii="Cambria" w:eastAsia="Calibri" w:hAnsi="Cambria"/>
          <w:sz w:val="24"/>
          <w:szCs w:val="24"/>
          <w:lang w:eastAsia="en-US"/>
        </w:rPr>
        <w:t>AB.6740.827.2025.IK1</w:t>
      </w:r>
      <w:r w:rsidRPr="00196ED1">
        <w:rPr>
          <w:rFonts w:ascii="Cambria" w:eastAsia="Calibri" w:hAnsi="Cambria"/>
          <w:sz w:val="24"/>
          <w:szCs w:val="24"/>
          <w:lang w:eastAsia="en-US"/>
        </w:rPr>
        <w:t>, dokumentacją projektową, sztuką budowlaną i zasadami współczesnej wiedzy technicznej, obowiązującymi przepisami prawa, w tym: normami technicznymi i przepisami Prawa  budowlanego, Prawa Wodnego i innych obowiązujących przepisów na ustalonych warunkach oraz z należytą starannością. Wykonawca w trakcie realizacji zamówienia ma obowiązek uwzględniania wszystkich elementów dokumentacji technicznej oraz wszystkich uwarunkowań istniejącej infrastruktury.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bookmarkStart w:id="5" w:name="_Hlk195257133"/>
      <w:r w:rsidRPr="00196ED1">
        <w:rPr>
          <w:rFonts w:ascii="Cambria" w:eastAsia="Calibri" w:hAnsi="Cambria"/>
          <w:sz w:val="24"/>
          <w:szCs w:val="24"/>
          <w:lang w:eastAsia="en-US"/>
        </w:rPr>
        <w:t>Należy opracować kosztorysy ofertowe na poszczególne części i przekazać Zamawiającemu przed podpisaniem Umowy</w:t>
      </w:r>
    </w:p>
    <w:bookmarkEnd w:id="5"/>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Protokolarne przekazanie placu budowy następuje w ciągu 7 dni od dnia zawarcia umowy.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Rozpoczęcie robót w terminie nie późniejszym niż </w:t>
      </w:r>
      <w:r w:rsidR="00DC2824">
        <w:rPr>
          <w:rFonts w:ascii="Cambria" w:eastAsia="Calibri" w:hAnsi="Cambria"/>
          <w:sz w:val="24"/>
          <w:szCs w:val="24"/>
          <w:lang w:eastAsia="en-US"/>
        </w:rPr>
        <w:t>14</w:t>
      </w:r>
      <w:r w:rsidRPr="00196ED1">
        <w:rPr>
          <w:rFonts w:ascii="Cambria" w:eastAsia="Calibri" w:hAnsi="Cambria"/>
          <w:sz w:val="24"/>
          <w:szCs w:val="24"/>
          <w:lang w:eastAsia="en-US"/>
        </w:rPr>
        <w:t xml:space="preserve"> dni od dnia przekazania placu budowy.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lastRenderedPageBreak/>
        <w:t>Utrzymywanie porządku na terenie budowy oraz usuwanie na własny koszt zbędnych  materiałów, odpadów i śmieci.</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Ponoszenie odpowiedzialności finansowej za szkody wyrządzone przez Wykonawcę właścicielom lub użytkownikom  nieruchomości, na których prowadzone będą prace budowlane oraz sąsiadujących z terenem budowy. </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Udział w kosztach zużycia mediów (woda, prąd,) na obiekcie podczas prowadzenia robót od dnia przejęcia placu budowy do dnia odbioru końcowego,</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odpowiedzialności za naruszenie istniejącego wszelkiego rodzaju sieci uzbrojenia terenu i urządzeń podziemnych; naprawa uszkodzonych w wyniku prowadzonych robót urządzeń uzbrojenia podziemnego i nadziemnego – w uzgodnieniu z ich użytkownikami (administratorami).</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Zapewnienie bezpiecznych warunków ruchu drogowego kołowego i pieszego w rejonie przedmiotowych robót.</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Na odcinku prowadzenia robót należy zabezpieczyć dojazd do przyległych nieruchomości; ewentualne ograniczenia ruchu kołowego Wykonawca będzie zgłaszał mieszkańcom z odpowiednim wyprzedzeniem</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Dbałość o środowisko naturalne, w tym, aby odpady, emisje i zanieczyszczenia z terenu budowy, a w szczególności ścieki, pyły, wyziewy i hałas były możliwie najmniejsze, nie przekraczały dopuszczalnych prawem norm i nie stanowiły zagrożenia dla środowiska. </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Prowadzenie na bieżąco dzienników budowy.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Dokonanie wszelkich uzgodnień, zgłoszeń i uzyskanie pozwoleń niezbędnych na etapie prowadzenia robót budowlanych (w tym m.in. uzyskanie niezbędnych decyzji zajęcia pasa drogowego). </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Przywrócenie do stanu pierwotnego terenu budowy, chodników, znaków w przypadku ich zniszczenia podczas robót, z uprzednim zagęszczeniem wszystkich przejść poprzecznych i podłużnych wykonanych w pasach drogowych; po wykonaniu zagęszczenia po przekopach obowiązkowo należy wykonać pomiar wskaźnika zagęszczenia gruntu i przedłożyć na piśmie Zamawiającemu przed podpisaniem protokołu odbioru.</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Przywrócenie do stanu pierwotnego terenu wszystkich nieruchomości, na których będą</w:t>
      </w:r>
      <w:r w:rsidRPr="00196ED1">
        <w:rPr>
          <w:rFonts w:ascii="Cambria" w:eastAsia="Calibri" w:hAnsi="Cambria"/>
          <w:sz w:val="24"/>
          <w:szCs w:val="24"/>
          <w:lang w:eastAsia="en-US"/>
        </w:rPr>
        <w:br/>
        <w:t>prowadzone roboty budowlane związane z przedmiotowym zadaniem wraz z przedstawieniem</w:t>
      </w:r>
      <w:r w:rsidRPr="00196ED1">
        <w:rPr>
          <w:rFonts w:ascii="Cambria" w:eastAsia="Calibri" w:hAnsi="Cambria"/>
          <w:sz w:val="24"/>
          <w:szCs w:val="24"/>
          <w:lang w:eastAsia="en-US"/>
        </w:rPr>
        <w:br/>
        <w:t>Zamawiającemu potwierdzających powyższe oświadczeń właścicieli nieruchomości.</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Naprawa ogrodzeń oraz usuwanie innych uszkodzeń istniejących obiektów i elementów zagospodarowania terenu, spowodowanych prowadzonymi robotami budowlanymi wraz </w:t>
      </w:r>
      <w:r w:rsidRPr="00196ED1">
        <w:rPr>
          <w:rFonts w:ascii="Cambria" w:eastAsia="Calibri" w:hAnsi="Cambria"/>
          <w:sz w:val="24"/>
          <w:szCs w:val="24"/>
          <w:lang w:eastAsia="en-US"/>
        </w:rPr>
        <w:br/>
        <w:t>z przedstawieniem Zamawiającemu oświadczeń właścicieli nieruchomości potwierdzającymi naprawę wyrządzonych szkód.</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Uporządkowanie terenu budowy po zakończeniu robót.</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lastRenderedPageBreak/>
        <w:t>W przypadku braku możliwości naprawienia powstałych szkód lub zniszczeń należy przewidzieć wypłatę odszkodowań.</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Wykonie badania zagęszczenia, przedstawienie ich do akceptacji Inspektorowi nadzoru. W przypadku nieakceptowalnych wyników badań zagęszczenia Wykonawca zobowiązany jest poprawy stanu zagęszczenia. </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Wykonanie pełnej obsługi geodezyjnej wraz z inwenta</w:t>
      </w:r>
      <w:r w:rsidR="00DC2824">
        <w:rPr>
          <w:rFonts w:ascii="Cambria" w:eastAsia="Calibri" w:hAnsi="Cambria"/>
          <w:sz w:val="24"/>
          <w:szCs w:val="24"/>
          <w:lang w:eastAsia="en-US"/>
        </w:rPr>
        <w:t xml:space="preserve">ryzacją powykonawczą przedmiotu </w:t>
      </w:r>
      <w:r w:rsidRPr="00196ED1">
        <w:rPr>
          <w:rFonts w:ascii="Cambria" w:eastAsia="Calibri" w:hAnsi="Cambria"/>
          <w:sz w:val="24"/>
          <w:szCs w:val="24"/>
          <w:lang w:eastAsia="en-US"/>
        </w:rPr>
        <w:t>zamówienia; Inwentaryzacje należy przedłożyć w trzech egzemplarzach w wersji papierowej oraz w wersji elektronicznej zapisanej w  formie  edytowalnej i pdf. Nie później niż w dniu  odbioru Wykonawca składa oświadczenie od geodety, że pomiary zostały wykonane w terenie oraz potwierdzenie, że dokumentacja geodezyjna została złożona w Starostwie Powiatowym w Lublinie. Wykonawca zobowiązany jest do dokonania wszelkich poprawek i uzupełnień w/w inwentaryzacji.</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Opracowanie i przekazanie Zamawiającemu kompletnej dokumentacji powykonawczej: </w:t>
      </w:r>
      <w:r w:rsidRPr="00196ED1">
        <w:rPr>
          <w:rFonts w:ascii="Cambria" w:eastAsia="Calibri" w:hAnsi="Cambria"/>
          <w:sz w:val="24"/>
          <w:szCs w:val="24"/>
          <w:lang w:eastAsia="en-US"/>
        </w:rPr>
        <w:br/>
        <w:t>protokoły odbioru robót zanikowych, protokoły badań i sprawdzeń oraz atesty i certyfikaty dotyczące użytych materiałów.</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wszelkich kosztów związanych z wypełnieniem przez Wykonawcę obowiązków wynikających z niniejszej umowy.</w:t>
      </w:r>
    </w:p>
    <w:p w:rsidR="00DC5066" w:rsidRPr="000C3F2D" w:rsidRDefault="00DC5066" w:rsidP="00DC5066">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0C3F2D">
        <w:rPr>
          <w:rFonts w:ascii="Cambria" w:eastAsia="Calibri" w:hAnsi="Cambria"/>
          <w:sz w:val="24"/>
          <w:szCs w:val="24"/>
          <w:lang w:eastAsia="en-US"/>
        </w:rPr>
        <w:t>Uzyskanie nieprawomocnego pozwolenia na użytkowanie w imieniu zamawiającego</w:t>
      </w:r>
      <w:r w:rsidR="000C3F2D" w:rsidRPr="000C3F2D">
        <w:rPr>
          <w:rFonts w:ascii="Cambria" w:eastAsia="Calibri" w:hAnsi="Cambria"/>
          <w:sz w:val="24"/>
          <w:szCs w:val="24"/>
          <w:lang w:eastAsia="en-US"/>
        </w:rPr>
        <w:t>.</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Wykonawca jest zobowiązany powiadomić Inspektora nadzoru inwestorskiego o gotowości do</w:t>
      </w:r>
      <w:r w:rsidRPr="00196ED1">
        <w:rPr>
          <w:rFonts w:ascii="Cambria" w:eastAsia="Calibri" w:hAnsi="Cambria"/>
          <w:sz w:val="24"/>
          <w:szCs w:val="24"/>
          <w:lang w:eastAsia="en-US"/>
        </w:rPr>
        <w:br/>
        <w:t>odbioru robót zanikających lub ulegających zakryciu w terminie 3 dni roboczych po ich</w:t>
      </w:r>
      <w:r w:rsidRPr="00196ED1">
        <w:rPr>
          <w:rFonts w:ascii="Cambria" w:eastAsia="Calibri" w:hAnsi="Cambria"/>
          <w:sz w:val="24"/>
          <w:szCs w:val="24"/>
          <w:lang w:eastAsia="en-US"/>
        </w:rPr>
        <w:br/>
        <w:t>zakończeniu oraz umożliwić Inspektorowi nadzoru inwestorskiego sprawdzenie każdej roboty</w:t>
      </w:r>
      <w:r w:rsidRPr="00196ED1">
        <w:rPr>
          <w:rFonts w:ascii="Cambria" w:eastAsia="Calibri" w:hAnsi="Cambria"/>
          <w:sz w:val="24"/>
          <w:szCs w:val="24"/>
          <w:lang w:eastAsia="en-US"/>
        </w:rPr>
        <w:br/>
        <w:t xml:space="preserve">zanikającej lub ulegającej zakryciu. Jeśli wykonawca nie poinformował o tym Zamawiającego/ Inspektora nadzoru, zobowiązany jest odkryć roboty lub wykonać odwierty niezbędne do zbadania robót, a następnie przywrócić roboty do stanu poprzedniego. </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W przypadku powierzenia wykonania części zamówienia Podwykonawcom, Wykonawca będzie pełnił funkcję koordynatora Podwykonawców podczas wykonywania robót i usuwania  ewentualnych Wad. Wykonawca odpowiada za działania lub uchybienia Podwykonawców.</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Od daty odbioru końcowego, Wykonawcę obciążają koszty usunięcia wad i naprawienia każdej szkody rzeczywistej powstałej w obiekcie, którego dotyczy przedmiot Umowy, i za którą ponosi odpowiedzialność w ramach okresu gwarancji jakości i rękojmi za wady.</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Jako wytwarzający odpady – do przestrzegania przepisów prawnych wynikających w szczególności z następujących ustaw: Ustawy z dnia 27 kwietnia 2001 r. – Prawo ochrony środowiska (Dz.U. z 2020 r. poz. 1219 ze </w:t>
      </w:r>
      <w:r w:rsidRPr="00196ED1">
        <w:rPr>
          <w:rFonts w:ascii="Cambria" w:eastAsia="Calibri" w:hAnsi="Cambria"/>
          <w:sz w:val="24"/>
          <w:szCs w:val="24"/>
          <w:lang w:eastAsia="en-US"/>
        </w:rPr>
        <w:lastRenderedPageBreak/>
        <w:t>zm.), Ustawy z dnia 14 grudnia 2012 r. o odpadach (Dz. U. z 2020 r., poz. 797 ze zm.);</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Ponoszenie pełnej odpowiedzialności za stan i przestrzeganie przepisów bhp, ochronę p.poż. i dozór mienia na terenie robót.</w:t>
      </w:r>
    </w:p>
    <w:p w:rsidR="00196ED1" w:rsidRPr="00196ED1" w:rsidRDefault="00196ED1" w:rsidP="00B625AD">
      <w:pPr>
        <w:widowControl/>
        <w:numPr>
          <w:ilvl w:val="0"/>
          <w:numId w:val="10"/>
        </w:numPr>
        <w:suppressAutoHyphens w:val="0"/>
        <w:autoSpaceDE w:val="0"/>
        <w:autoSpaceDN w:val="0"/>
        <w:spacing w:after="0"/>
        <w:ind w:left="1134" w:hanging="567"/>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Do wykonania zamówienia Wykonawca zobowiązany jest użyć materiałów gwarantujących odpowiednią jakość o parametrach technicznych i jakościowych nie gorszych niż określone w szczegółowej specyfikacji technicznej. Zabrania się stosowania materiałów nieodpowiadających wymaganiom Polskich Norm. Wykonawca ma obowiązek (przed ich wbudowaniem) przedstawić i uzyskać akceptację inspektora nadzoru, w stosunku do użytych materiałów i urządzeń, dokumenty potwierdzające pozwolenie na zastosowanie/wbudowanie (atesty, certyfikaty, deklaracje zgodności, deklaracje techniczne producenta, świadectwa jakości). </w:t>
      </w:r>
    </w:p>
    <w:p w:rsidR="00196ED1" w:rsidRDefault="00196ED1" w:rsidP="00196ED1">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p>
    <w:p w:rsidR="00C04E22" w:rsidRPr="00EC702D"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rsidR="00C04E22" w:rsidRPr="00EC702D"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EC702D"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rsidR="00C04E22" w:rsidRPr="00EC702D"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rsidR="00C04E22" w:rsidRPr="00EC702D"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rsidR="00C04E22" w:rsidRDefault="00C04E22" w:rsidP="00B625AD">
      <w:pPr>
        <w:widowControl/>
        <w:numPr>
          <w:ilvl w:val="0"/>
          <w:numId w:val="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rsidR="00E11E7E" w:rsidRDefault="00E11E7E" w:rsidP="00E11E7E">
      <w:pPr>
        <w:widowControl/>
        <w:suppressAutoHyphens w:val="0"/>
        <w:autoSpaceDE w:val="0"/>
        <w:autoSpaceDN w:val="0"/>
        <w:spacing w:after="0"/>
        <w:contextualSpacing/>
        <w:textAlignment w:val="auto"/>
        <w:rPr>
          <w:rFonts w:ascii="Cambria" w:eastAsia="Calibri" w:hAnsi="Cambria"/>
          <w:sz w:val="24"/>
          <w:szCs w:val="24"/>
          <w:lang w:eastAsia="en-US"/>
        </w:rPr>
      </w:pPr>
    </w:p>
    <w:p w:rsidR="00E11E7E" w:rsidRPr="00660C04" w:rsidRDefault="00E11E7E" w:rsidP="00E11E7E">
      <w:pPr>
        <w:pStyle w:val="p1"/>
        <w:spacing w:line="276" w:lineRule="auto"/>
        <w:jc w:val="center"/>
        <w:rPr>
          <w:rFonts w:ascii="Cambria" w:hAnsi="Cambria"/>
          <w:b/>
          <w:sz w:val="24"/>
          <w:szCs w:val="24"/>
        </w:rPr>
      </w:pPr>
      <w:r w:rsidRPr="00660C04">
        <w:rPr>
          <w:rFonts w:ascii="Cambria" w:hAnsi="Cambria"/>
          <w:b/>
          <w:sz w:val="24"/>
          <w:szCs w:val="24"/>
        </w:rPr>
        <w:t>§</w:t>
      </w:r>
      <w:r>
        <w:rPr>
          <w:rFonts w:ascii="Cambria" w:hAnsi="Cambria"/>
          <w:b/>
          <w:sz w:val="24"/>
          <w:szCs w:val="24"/>
        </w:rPr>
        <w:t>4a</w:t>
      </w:r>
    </w:p>
    <w:p w:rsidR="00E11E7E" w:rsidRPr="00660C04" w:rsidRDefault="00E11E7E" w:rsidP="00E11E7E">
      <w:pPr>
        <w:pStyle w:val="p1"/>
        <w:spacing w:line="276" w:lineRule="auto"/>
        <w:ind w:left="426"/>
        <w:jc w:val="both"/>
        <w:rPr>
          <w:rFonts w:ascii="Cambria" w:hAnsi="Cambria"/>
          <w:color w:val="000000"/>
          <w:sz w:val="24"/>
          <w:szCs w:val="24"/>
          <w:shd w:val="clear" w:color="auto" w:fill="FFFFFF"/>
          <w:lang w:bidi="pl-PL"/>
        </w:rPr>
      </w:pPr>
      <w:r w:rsidRPr="00660C04">
        <w:rPr>
          <w:rFonts w:ascii="Cambria" w:hAnsi="Cambria"/>
          <w:color w:val="000000"/>
          <w:sz w:val="24"/>
          <w:szCs w:val="24"/>
          <w:shd w:val="clear" w:color="auto" w:fill="FFFFFF"/>
          <w:lang w:bidi="pl-PL"/>
        </w:rPr>
        <w:t>Jeżeli wykonawca znajduje się w katalogu wskazanym w art. 58 ustawy z dnia 1 marca 2018 r. o przeciwdziałaniu praniu pieniędzy oraz finansowaniu terroryzmu zobowiązany jest do dopełnienia obowiązku zarejestrowania w Centralnym Rejestrze Beneficjentów Rzeczywistych informacji o swoich beneficjentach rzeczywistych</w:t>
      </w:r>
    </w:p>
    <w:p w:rsidR="00E11E7E" w:rsidRDefault="00E11E7E" w:rsidP="00E11E7E">
      <w:pPr>
        <w:widowControl/>
        <w:suppressAutoHyphens w:val="0"/>
        <w:autoSpaceDE w:val="0"/>
        <w:autoSpaceDN w:val="0"/>
        <w:spacing w:after="0"/>
        <w:contextualSpacing/>
        <w:textAlignment w:val="auto"/>
        <w:rPr>
          <w:rFonts w:ascii="Cambria" w:eastAsia="Calibri" w:hAnsi="Cambria"/>
          <w:sz w:val="24"/>
          <w:szCs w:val="24"/>
          <w:lang w:eastAsia="en-US"/>
        </w:rPr>
      </w:pPr>
    </w:p>
    <w:p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rsidR="00A64F96" w:rsidRDefault="003B6FBB" w:rsidP="00A64F9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rsidR="00A64F96" w:rsidRPr="00A64F96" w:rsidRDefault="00A64F96"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Pr>
          <w:rFonts w:ascii="Cambria" w:hAnsi="Cambria"/>
          <w:sz w:val="24"/>
          <w:szCs w:val="24"/>
        </w:rPr>
        <w:t>Rozliczenie umowy nastąpi fakturą końcową po wykonaniu zadania i odbiorze końcowym.</w:t>
      </w:r>
    </w:p>
    <w:p w:rsidR="003B6FBB" w:rsidRPr="00B17751" w:rsidRDefault="00DC2824"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02321F">
        <w:rPr>
          <w:rFonts w:ascii="Cambria" w:hAnsi="Cambria"/>
          <w:b/>
          <w:sz w:val="24"/>
          <w:szCs w:val="24"/>
        </w:rPr>
        <w:t>Zamawiający dopuszcza płatności części</w:t>
      </w:r>
      <w:r w:rsidRPr="00396D04">
        <w:rPr>
          <w:rFonts w:ascii="Cambria" w:hAnsi="Cambria"/>
          <w:b/>
          <w:sz w:val="24"/>
          <w:szCs w:val="24"/>
        </w:rPr>
        <w:t>owe</w:t>
      </w:r>
      <w:r w:rsidRPr="00396D04">
        <w:rPr>
          <w:rFonts w:ascii="Cambria" w:hAnsi="Cambria"/>
          <w:sz w:val="24"/>
          <w:szCs w:val="24"/>
        </w:rPr>
        <w:t>(na podstawie faktur częściowych zgodnie z harmonogramem rzeczowo- finansowym zatwierdzonym przez Zamawiającego) w ramach realizacji zadania</w:t>
      </w:r>
      <w:r w:rsidRPr="00396D04">
        <w:rPr>
          <w:rFonts w:ascii="Cambria" w:hAnsi="Cambria"/>
          <w:b/>
          <w:bCs/>
          <w:sz w:val="24"/>
          <w:szCs w:val="24"/>
        </w:rPr>
        <w:t xml:space="preserve">. </w:t>
      </w:r>
      <w:r w:rsidRPr="00396D04">
        <w:rPr>
          <w:rFonts w:ascii="Cambria" w:hAnsi="Cambria"/>
          <w:sz w:val="24"/>
          <w:szCs w:val="24"/>
        </w:rPr>
        <w:t>Podstawą do wystawienia faktur (częściowej i końcowej)stanowią odpowiednio protokoły odbioru końcowego robót w przypadku płatności końcowej i protokół odbioru częściowego robót – podpisane przez Wykonawcę, kierownika budowy, inspektora nadzoru oraz Zamawiającego.</w:t>
      </w:r>
    </w:p>
    <w:p w:rsidR="003B6FBB" w:rsidRPr="002C372B"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rsidR="00E453A2" w:rsidRPr="00E453A2" w:rsidRDefault="00E453A2"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 xml:space="preserve">terminie </w:t>
      </w:r>
      <w:r w:rsidR="0002321F" w:rsidRPr="004F7771">
        <w:rPr>
          <w:rFonts w:ascii="Cambria" w:hAnsi="Cambria"/>
          <w:sz w:val="24"/>
          <w:szCs w:val="24"/>
        </w:rPr>
        <w:t>do</w:t>
      </w:r>
      <w:r>
        <w:rPr>
          <w:rFonts w:ascii="Cambria" w:hAnsi="Cambria"/>
          <w:sz w:val="24"/>
          <w:szCs w:val="24"/>
        </w:rPr>
        <w:t>30 dni od daty wpływu faktury do zamawiającego pod warunkiem spełnienia wskazanych w umowie warunków zapłaty danej faktury.</w:t>
      </w:r>
    </w:p>
    <w:p w:rsidR="003B6FBB" w:rsidRPr="009D0ABD"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r w:rsidR="009D0ABD" w:rsidRPr="009D0ABD">
        <w:rPr>
          <w:rFonts w:ascii="Cambria" w:eastAsia="Calibri" w:hAnsi="Cambria"/>
          <w:sz w:val="24"/>
          <w:szCs w:val="24"/>
          <w:lang w:eastAsia="en-US"/>
        </w:rPr>
        <w:t>.</w:t>
      </w:r>
    </w:p>
    <w:p w:rsidR="003B6FBB" w:rsidRPr="002C372B"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lastRenderedPageBreak/>
        <w:t>Przed dokonaniem bezpośredniej zapłaty Wykonawca zostanie poinformowany przez Zamawiającego w formie pisemnej o:</w:t>
      </w:r>
    </w:p>
    <w:p w:rsidR="003B6FBB" w:rsidRPr="00B17751" w:rsidRDefault="003B6FBB" w:rsidP="00B625AD">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B6FBB" w:rsidRPr="00B17751" w:rsidRDefault="003B6FBB" w:rsidP="00B625AD">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rsidR="00A82423" w:rsidRDefault="003B6FBB" w:rsidP="00B625AD">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rsidR="00A82423" w:rsidRDefault="003B6FBB" w:rsidP="00B625AD">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rsidR="003B6FBB" w:rsidRPr="00B17751" w:rsidRDefault="003B6FBB" w:rsidP="00B625AD">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potrąci kwotę wypłaconego podwykonawcy lub dalszemu podwykonawcy wynagrodzenia z wynagrodzenia należnego Wykonawcy.</w:t>
      </w:r>
    </w:p>
    <w:p w:rsidR="003B6FBB" w:rsidRPr="00B17751" w:rsidRDefault="003B6FBB" w:rsidP="00B625AD">
      <w:pPr>
        <w:widowControl/>
        <w:numPr>
          <w:ilvl w:val="1"/>
          <w:numId w:val="1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rsidR="00CC7A12" w:rsidRPr="00EC271A" w:rsidRDefault="00CC7A12" w:rsidP="00CC7A12">
      <w:pPr>
        <w:pStyle w:val="Default"/>
        <w:spacing w:line="276" w:lineRule="auto"/>
        <w:ind w:left="708"/>
        <w:rPr>
          <w:rFonts w:ascii="Cambria" w:hAnsi="Cambria"/>
          <w:b/>
          <w:bCs/>
          <w:color w:val="auto"/>
        </w:rPr>
      </w:pPr>
      <w:r w:rsidRPr="00EC271A">
        <w:rPr>
          <w:rFonts w:ascii="Cambria" w:hAnsi="Cambria"/>
          <w:b/>
          <w:bCs/>
          <w:color w:val="auto"/>
        </w:rPr>
        <w:t>Gmin</w:t>
      </w:r>
      <w:r w:rsidR="0002321F">
        <w:rPr>
          <w:rFonts w:ascii="Cambria" w:hAnsi="Cambria"/>
          <w:b/>
          <w:bCs/>
          <w:color w:val="auto"/>
        </w:rPr>
        <w:t>a</w:t>
      </w:r>
      <w:r w:rsidR="00E11E7E">
        <w:rPr>
          <w:rFonts w:ascii="Cambria" w:hAnsi="Cambria"/>
          <w:b/>
          <w:bCs/>
          <w:color w:val="auto"/>
        </w:rPr>
        <w:t>Głusk</w:t>
      </w:r>
    </w:p>
    <w:p w:rsidR="00E11E7E" w:rsidRPr="00E11E7E" w:rsidRDefault="00E11E7E" w:rsidP="00E11E7E">
      <w:pPr>
        <w:pStyle w:val="Default"/>
        <w:spacing w:line="276" w:lineRule="auto"/>
        <w:ind w:left="708"/>
        <w:rPr>
          <w:rFonts w:ascii="Cambria" w:hAnsi="Cambria"/>
          <w:b/>
          <w:bCs/>
          <w:color w:val="auto"/>
        </w:rPr>
      </w:pPr>
      <w:bookmarkStart w:id="6" w:name="_Hlk124740053"/>
      <w:r w:rsidRPr="00E11E7E">
        <w:rPr>
          <w:rFonts w:ascii="Cambria" w:hAnsi="Cambria"/>
          <w:b/>
          <w:bCs/>
          <w:color w:val="auto"/>
        </w:rPr>
        <w:t>ul. Rynek 1, 20-388 Dominów,</w:t>
      </w:r>
      <w:bookmarkEnd w:id="6"/>
    </w:p>
    <w:p w:rsidR="00E11E7E" w:rsidRPr="00E11E7E" w:rsidRDefault="00E11E7E" w:rsidP="00E11E7E">
      <w:pPr>
        <w:pStyle w:val="Default"/>
        <w:spacing w:line="276" w:lineRule="auto"/>
        <w:ind w:left="708"/>
        <w:rPr>
          <w:rFonts w:ascii="Cambria" w:hAnsi="Cambria"/>
          <w:b/>
          <w:bCs/>
          <w:color w:val="auto"/>
        </w:rPr>
      </w:pPr>
      <w:r w:rsidRPr="00E11E7E">
        <w:rPr>
          <w:rFonts w:ascii="Cambria" w:hAnsi="Cambria"/>
          <w:b/>
          <w:bCs/>
          <w:color w:val="auto"/>
        </w:rPr>
        <w:t>NIP: 946-25-79-832</w:t>
      </w:r>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7"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lastRenderedPageBreak/>
        <w:t>Wykonawca jest zobowiązany podać na fakturze adnotację „mechanizm podzielonej płatności”.</w:t>
      </w:r>
      <w:bookmarkEnd w:id="7"/>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3B6FBB" w:rsidRPr="00B17751" w:rsidRDefault="003B6FBB" w:rsidP="00B625AD">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4"/>
    <w:p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rsidR="003E500F" w:rsidRDefault="003E500F" w:rsidP="00B625AD">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rsidR="004F7771" w:rsidRPr="00396D04" w:rsidRDefault="0002321F" w:rsidP="00B625AD">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396D04">
        <w:rPr>
          <w:rFonts w:ascii="Cambria" w:hAnsi="Cambria"/>
          <w:b/>
          <w:bCs/>
          <w:color w:val="000000"/>
          <w:sz w:val="24"/>
          <w:szCs w:val="24"/>
        </w:rPr>
        <w:t xml:space="preserve">odbiory częściowe </w:t>
      </w:r>
      <w:r w:rsidR="004F7771" w:rsidRPr="00396D04">
        <w:rPr>
          <w:rFonts w:ascii="Cambria" w:hAnsi="Cambria"/>
          <w:b/>
          <w:bCs/>
          <w:color w:val="000000"/>
          <w:sz w:val="24"/>
          <w:szCs w:val="24"/>
        </w:rPr>
        <w:t xml:space="preserve">– </w:t>
      </w:r>
      <w:r w:rsidR="004F7771" w:rsidRPr="00396D04">
        <w:rPr>
          <w:rFonts w:ascii="Cambria" w:hAnsi="Cambria"/>
          <w:bCs/>
          <w:color w:val="000000"/>
          <w:sz w:val="24"/>
          <w:szCs w:val="24"/>
        </w:rPr>
        <w:t>zamawiający dopuszcza odbiory częściowe</w:t>
      </w:r>
      <w:r w:rsidR="00A57241">
        <w:rPr>
          <w:rFonts w:ascii="Cambria" w:hAnsi="Cambria"/>
          <w:bCs/>
          <w:color w:val="000000"/>
          <w:sz w:val="24"/>
          <w:szCs w:val="24"/>
        </w:rPr>
        <w:t xml:space="preserve"> </w:t>
      </w:r>
      <w:r w:rsidR="004F7771" w:rsidRPr="00396D04">
        <w:rPr>
          <w:rFonts w:ascii="Cambria" w:hAnsi="Cambria"/>
          <w:bCs/>
          <w:color w:val="000000"/>
          <w:sz w:val="24"/>
          <w:szCs w:val="24"/>
        </w:rPr>
        <w:t>po zrealizowaniu robót objętych zatwierdzonym przez Zamawiającego harmonogramem rzeczowo- finansowym,</w:t>
      </w:r>
    </w:p>
    <w:p w:rsidR="003E500F" w:rsidRPr="004F7771" w:rsidRDefault="003E500F" w:rsidP="00B625AD">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4F7771">
        <w:rPr>
          <w:rFonts w:ascii="Cambria" w:hAnsi="Cambria"/>
          <w:b/>
          <w:bCs/>
          <w:color w:val="000000"/>
          <w:sz w:val="24"/>
          <w:szCs w:val="24"/>
        </w:rPr>
        <w:t>odbiór końcowy</w:t>
      </w:r>
      <w:r w:rsidRPr="004F7771">
        <w:rPr>
          <w:rFonts w:ascii="Cambria" w:hAnsi="Cambria"/>
          <w:color w:val="000000"/>
          <w:sz w:val="24"/>
          <w:szCs w:val="24"/>
        </w:rPr>
        <w:t xml:space="preserve"> po zakończeniu całości prac objętych przedmiotem zamówienia</w:t>
      </w:r>
      <w:r w:rsidR="00A57241">
        <w:rPr>
          <w:rFonts w:ascii="Cambria" w:hAnsi="Cambria"/>
          <w:color w:val="000000"/>
          <w:sz w:val="24"/>
          <w:szCs w:val="24"/>
        </w:rPr>
        <w:t xml:space="preserve"> </w:t>
      </w:r>
      <w:r w:rsidRPr="004F7771">
        <w:rPr>
          <w:rFonts w:ascii="Cambria" w:hAnsi="Cambria"/>
          <w:color w:val="000000"/>
          <w:sz w:val="24"/>
          <w:szCs w:val="24"/>
        </w:rPr>
        <w:t>będący podstawą wystawienia faktury końcowej.</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A57241">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rsidR="003E500F" w:rsidRPr="00B17751" w:rsidRDefault="003E500F" w:rsidP="00B625AD">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rsidR="003E500F" w:rsidRPr="00B17751" w:rsidRDefault="003E500F" w:rsidP="00B625AD">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 skompletowaną w formie papierowej i elektronicznej w formacie doc i pdf,</w:t>
      </w:r>
    </w:p>
    <w:p w:rsidR="003E500F" w:rsidRPr="00B17751" w:rsidRDefault="003E500F" w:rsidP="00B625AD">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rsidR="003E500F" w:rsidRPr="00B17751" w:rsidRDefault="003E500F" w:rsidP="00B625AD">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lastRenderedPageBreak/>
        <w:t>Protokoły i zaświadczenia z przeprowadzonych prób, badań, sprawdzeń i inne dokumenty,</w:t>
      </w:r>
    </w:p>
    <w:p w:rsidR="003E500F" w:rsidRDefault="003E500F" w:rsidP="00B625AD">
      <w:pPr>
        <w:pStyle w:val="Akapitzlist"/>
        <w:numPr>
          <w:ilvl w:val="0"/>
          <w:numId w:val="15"/>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rsidR="003E500F" w:rsidRPr="00EC271A"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C271A">
        <w:rPr>
          <w:rFonts w:ascii="Cambria" w:hAnsi="Cambria"/>
          <w:sz w:val="24"/>
          <w:szCs w:val="24"/>
        </w:rPr>
        <w:t xml:space="preserve">Zamawiający wyznaczy i rozpocznie czynności odbioru końcowego w terminie </w:t>
      </w:r>
      <w:r w:rsidRPr="00EC271A">
        <w:rPr>
          <w:rFonts w:ascii="Cambria" w:hAnsi="Cambria"/>
          <w:sz w:val="24"/>
          <w:szCs w:val="24"/>
        </w:rPr>
        <w:br/>
      </w:r>
      <w:r w:rsidRPr="00396D04">
        <w:rPr>
          <w:rFonts w:ascii="Cambria" w:hAnsi="Cambria"/>
          <w:b/>
          <w:bCs/>
          <w:sz w:val="24"/>
          <w:szCs w:val="24"/>
        </w:rPr>
        <w:t xml:space="preserve">do </w:t>
      </w:r>
      <w:r w:rsidR="0002321F" w:rsidRPr="00396D04">
        <w:rPr>
          <w:rFonts w:ascii="Cambria" w:hAnsi="Cambria"/>
          <w:b/>
          <w:bCs/>
          <w:sz w:val="24"/>
          <w:szCs w:val="24"/>
        </w:rPr>
        <w:t>14</w:t>
      </w:r>
      <w:r w:rsidR="00431C91" w:rsidRPr="00396D04">
        <w:rPr>
          <w:rFonts w:ascii="Cambria" w:hAnsi="Cambria"/>
          <w:b/>
          <w:bCs/>
          <w:sz w:val="24"/>
          <w:szCs w:val="24"/>
        </w:rPr>
        <w:t xml:space="preserve"> dni</w:t>
      </w:r>
      <w:r w:rsidR="00A57241">
        <w:rPr>
          <w:rFonts w:ascii="Cambria" w:hAnsi="Cambria"/>
          <w:b/>
          <w:bCs/>
          <w:sz w:val="24"/>
          <w:szCs w:val="24"/>
        </w:rPr>
        <w:t xml:space="preserve"> </w:t>
      </w:r>
      <w:r w:rsidR="0002321F" w:rsidRPr="00396D04">
        <w:rPr>
          <w:rFonts w:ascii="Cambria" w:hAnsi="Cambria"/>
          <w:b/>
          <w:bCs/>
          <w:sz w:val="24"/>
          <w:szCs w:val="24"/>
        </w:rPr>
        <w:t>roboczych</w:t>
      </w:r>
      <w:r w:rsidR="00A57241">
        <w:rPr>
          <w:rFonts w:ascii="Cambria" w:hAnsi="Cambria"/>
          <w:b/>
          <w:bCs/>
          <w:sz w:val="24"/>
          <w:szCs w:val="24"/>
        </w:rPr>
        <w:t xml:space="preserve"> </w:t>
      </w:r>
      <w:r w:rsidRPr="00396D04">
        <w:rPr>
          <w:rFonts w:ascii="Cambria" w:hAnsi="Cambria"/>
          <w:b/>
          <w:bCs/>
          <w:sz w:val="24"/>
          <w:szCs w:val="24"/>
        </w:rPr>
        <w:t>od</w:t>
      </w:r>
      <w:r w:rsidRPr="00EC271A">
        <w:rPr>
          <w:rFonts w:ascii="Cambria" w:hAnsi="Cambria"/>
          <w:b/>
          <w:bCs/>
          <w:sz w:val="24"/>
          <w:szCs w:val="24"/>
        </w:rPr>
        <w:t xml:space="preserve"> daty zawiadomienia go o osiągnięciu gotowości do odbioru końcowego</w:t>
      </w:r>
      <w:r w:rsidRPr="00EC271A">
        <w:rPr>
          <w:rFonts w:ascii="Cambria" w:hAnsi="Cambria"/>
          <w:sz w:val="24"/>
          <w:szCs w:val="24"/>
        </w:rPr>
        <w:t>.</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C271A">
        <w:rPr>
          <w:rFonts w:ascii="Cambria" w:hAnsi="Cambria"/>
          <w:sz w:val="24"/>
          <w:szCs w:val="24"/>
        </w:rPr>
        <w:t xml:space="preserve">Zamawiający zobowiązany jest do dokonania lub odmowy dokonania odbioru końcowego, w terminie </w:t>
      </w:r>
      <w:r w:rsidRPr="00EC271A">
        <w:rPr>
          <w:rFonts w:ascii="Cambria" w:hAnsi="Cambria"/>
          <w:b/>
          <w:bCs/>
          <w:sz w:val="24"/>
          <w:szCs w:val="24"/>
        </w:rPr>
        <w:t xml:space="preserve">do </w:t>
      </w:r>
      <w:r w:rsidR="0002321F">
        <w:rPr>
          <w:rFonts w:ascii="Cambria" w:hAnsi="Cambria"/>
          <w:b/>
          <w:bCs/>
          <w:sz w:val="24"/>
          <w:szCs w:val="24"/>
        </w:rPr>
        <w:t>30</w:t>
      </w:r>
      <w:r w:rsidRPr="00EC271A">
        <w:rPr>
          <w:rFonts w:ascii="Cambria" w:hAnsi="Cambria"/>
          <w:b/>
          <w:bCs/>
          <w:sz w:val="24"/>
          <w:szCs w:val="24"/>
        </w:rPr>
        <w:t>dni od dnia rozpoczęcia</w:t>
      </w:r>
      <w:r w:rsidRPr="00185680">
        <w:rPr>
          <w:rFonts w:ascii="Cambria" w:hAnsi="Cambria"/>
          <w:b/>
          <w:bCs/>
          <w:sz w:val="24"/>
          <w:szCs w:val="24"/>
        </w:rPr>
        <w:t xml:space="preserve"> tego odbioru</w:t>
      </w:r>
      <w:r w:rsidRPr="00B17751">
        <w:rPr>
          <w:rFonts w:ascii="Cambria" w:hAnsi="Cambria"/>
          <w:sz w:val="24"/>
          <w:szCs w:val="24"/>
        </w:rPr>
        <w:t>.</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rsidR="003E500F" w:rsidRPr="00B17751"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rsidR="003E500F" w:rsidRPr="00B17751" w:rsidRDefault="003E500F" w:rsidP="00B625AD">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w:t>
      </w:r>
      <w:r w:rsidR="00A11162">
        <w:rPr>
          <w:rFonts w:ascii="Cambria" w:hAnsi="Cambria"/>
          <w:color w:val="000000"/>
          <w:sz w:val="24"/>
          <w:szCs w:val="24"/>
        </w:rPr>
        <w:t>7</w:t>
      </w:r>
      <w:r w:rsidRPr="00B17751">
        <w:rPr>
          <w:rFonts w:ascii="Cambria" w:hAnsi="Cambria"/>
          <w:color w:val="000000"/>
          <w:sz w:val="24"/>
          <w:szCs w:val="24"/>
        </w:rPr>
        <w:t>dni</w:t>
      </w:r>
    </w:p>
    <w:p w:rsidR="003E500F" w:rsidRPr="00B17751" w:rsidRDefault="003E500F" w:rsidP="00B625AD">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w:t>
      </w:r>
      <w:r w:rsidR="00A11162">
        <w:rPr>
          <w:rFonts w:ascii="Cambria" w:hAnsi="Cambria"/>
          <w:color w:val="000000"/>
          <w:sz w:val="24"/>
          <w:szCs w:val="24"/>
        </w:rPr>
        <w:t>7</w:t>
      </w:r>
      <w:r w:rsidRPr="00B17751">
        <w:rPr>
          <w:rFonts w:ascii="Cambria" w:hAnsi="Cambria"/>
          <w:color w:val="000000"/>
          <w:sz w:val="24"/>
          <w:szCs w:val="24"/>
        </w:rPr>
        <w:t>dni.</w:t>
      </w:r>
    </w:p>
    <w:p w:rsidR="003E500F" w:rsidRPr="00B17751" w:rsidRDefault="003E500F" w:rsidP="00B625AD">
      <w:pPr>
        <w:pStyle w:val="Akapitzlist"/>
        <w:numPr>
          <w:ilvl w:val="0"/>
          <w:numId w:val="17"/>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rsidR="003E500F" w:rsidRPr="00B17751" w:rsidRDefault="003E500F" w:rsidP="00B625AD">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rsidR="003E500F" w:rsidRPr="00B17751" w:rsidRDefault="003E500F" w:rsidP="00B625AD">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rsidR="00A07506"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rsidR="003E500F" w:rsidRPr="00A07506" w:rsidRDefault="003E500F" w:rsidP="00B625AD">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terminem wykonana zamówienia będzie data ponownego zgłoszenia przez wykonawcę gotowości do odbioru przedmiotu zamówienia z usuniętymi wadami istotnymi</w:t>
      </w:r>
      <w:r w:rsidR="00CA0BEB">
        <w:rPr>
          <w:rFonts w:ascii="Cambria" w:hAnsi="Cambria"/>
          <w:color w:val="000000"/>
          <w:sz w:val="24"/>
          <w:szCs w:val="24"/>
        </w:rPr>
        <w:t>.</w:t>
      </w:r>
    </w:p>
    <w:p w:rsidR="00A07506" w:rsidRDefault="00A07506" w:rsidP="00B83CE6">
      <w:pPr>
        <w:widowControl/>
        <w:suppressAutoHyphens w:val="0"/>
        <w:overflowPunct w:val="0"/>
        <w:autoSpaceDE w:val="0"/>
        <w:autoSpaceDN w:val="0"/>
        <w:spacing w:after="0"/>
        <w:rPr>
          <w:rFonts w:ascii="Cambria" w:hAnsi="Cambria"/>
          <w:color w:val="000000"/>
          <w:sz w:val="24"/>
          <w:szCs w:val="24"/>
        </w:rPr>
      </w:pP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rsidR="00A424D7" w:rsidRPr="00EC702D" w:rsidRDefault="00A424D7" w:rsidP="00B625AD">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rsidR="00A424D7" w:rsidRPr="00EC702D" w:rsidRDefault="00A424D7" w:rsidP="00B625AD">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lastRenderedPageBreak/>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rsidR="00A424D7" w:rsidRPr="00EC702D" w:rsidRDefault="00A424D7" w:rsidP="00B625AD">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rsidR="00A424D7" w:rsidRPr="00EC702D" w:rsidRDefault="00A424D7" w:rsidP="00B625AD">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rsidR="00A424D7" w:rsidRPr="00EC702D" w:rsidRDefault="00A424D7" w:rsidP="00B625AD">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B625AD">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B625AD">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w:t>
      </w:r>
      <w:r w:rsidRPr="00EC702D">
        <w:rPr>
          <w:rFonts w:ascii="Cambria" w:eastAsia="Calibri" w:hAnsi="Cambria"/>
          <w:sz w:val="24"/>
          <w:szCs w:val="24"/>
          <w:lang w:eastAsia="en-US"/>
        </w:rPr>
        <w:lastRenderedPageBreak/>
        <w:t>doręczenia Wykonawcy, podwykonawcy lub dalszemu podwykonawcy faktury lub rachunku, potwierdzających wykonanie zleconej podwykonawcy lub dalszemu podwykonawcy dostawy, usługi lub roboty budowlanej,</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rsidR="00A424D7"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rsidR="00A424D7" w:rsidRPr="00B17751"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rsidR="00A424D7" w:rsidRPr="00EC702D" w:rsidRDefault="00A424D7" w:rsidP="00B625AD">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6120B7" w:rsidRPr="006120B7" w:rsidRDefault="006120B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120B7">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w:t>
      </w:r>
    </w:p>
    <w:p w:rsidR="006120B7" w:rsidRPr="006120B7" w:rsidRDefault="006120B7" w:rsidP="006120B7">
      <w:pPr>
        <w:spacing w:after="0" w:line="240" w:lineRule="auto"/>
        <w:ind w:left="360"/>
        <w:rPr>
          <w:rFonts w:ascii="Cambria" w:hAnsi="Cambria"/>
          <w:color w:val="000000"/>
          <w:sz w:val="24"/>
          <w:szCs w:val="24"/>
        </w:rPr>
      </w:pPr>
      <w:r w:rsidRPr="006120B7">
        <w:rPr>
          <w:rFonts w:ascii="Cambria" w:hAnsi="Cambria" w:cs="Lucida Sans Unicode"/>
          <w:b/>
          <w:bCs/>
          <w:color w:val="000000"/>
          <w:sz w:val="24"/>
          <w:szCs w:val="24"/>
        </w:rPr>
        <w:t>1) </w:t>
      </w:r>
      <w:r w:rsidRPr="006120B7">
        <w:rPr>
          <w:rFonts w:ascii="Cambria" w:hAnsi="Cambria"/>
          <w:color w:val="000000"/>
          <w:sz w:val="24"/>
          <w:szCs w:val="24"/>
        </w:rPr>
        <w:t>której przedmiotem są roboty budowlane, w terminie 7 dni od dnia jej zawarcia;</w:t>
      </w:r>
    </w:p>
    <w:p w:rsidR="006120B7" w:rsidRPr="006120B7" w:rsidRDefault="006120B7" w:rsidP="006120B7">
      <w:pPr>
        <w:spacing w:after="0" w:line="240" w:lineRule="auto"/>
        <w:ind w:left="360"/>
        <w:rPr>
          <w:rFonts w:ascii="Cambria" w:hAnsi="Cambria"/>
          <w:color w:val="000000"/>
          <w:sz w:val="24"/>
          <w:szCs w:val="24"/>
        </w:rPr>
      </w:pPr>
      <w:r w:rsidRPr="006120B7">
        <w:rPr>
          <w:rFonts w:ascii="Cambria" w:hAnsi="Cambria" w:cs="Lucida Sans Unicode"/>
          <w:b/>
          <w:bCs/>
          <w:color w:val="000000"/>
          <w:sz w:val="24"/>
          <w:szCs w:val="24"/>
        </w:rPr>
        <w:t>2) </w:t>
      </w:r>
      <w:r w:rsidRPr="006120B7">
        <w:rPr>
          <w:rFonts w:ascii="Cambria" w:hAnsi="Cambria"/>
          <w:color w:val="000000"/>
          <w:sz w:val="24"/>
          <w:szCs w:val="24"/>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Postanowienia, zawarte w ust. 2-8, stosuje się odpowiednio do zmian umów o podwykonawstwo.</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EC702D" w:rsidRDefault="00A424D7" w:rsidP="00B625AD">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w:t>
      </w:r>
      <w:r w:rsidRPr="00EC702D">
        <w:rPr>
          <w:rFonts w:ascii="Cambria" w:hAnsi="Cambria"/>
          <w:sz w:val="24"/>
          <w:szCs w:val="24"/>
        </w:rPr>
        <w:lastRenderedPageBreak/>
        <w:t>jeżeli działania podwykonawcy lub dalszego podwykonawcy na terenie budowy naruszają postanowienia niniejszej Umowy.</w:t>
      </w:r>
    </w:p>
    <w:p w:rsidR="00A424D7" w:rsidRPr="006A5CE1" w:rsidRDefault="00A424D7" w:rsidP="00B83CE6">
      <w:pPr>
        <w:widowControl/>
        <w:suppressAutoHyphens w:val="0"/>
        <w:autoSpaceDE w:val="0"/>
        <w:autoSpaceDN w:val="0"/>
        <w:spacing w:after="0"/>
        <w:ind w:left="426"/>
        <w:contextualSpacing/>
        <w:textAlignment w:val="auto"/>
        <w:rPr>
          <w:rFonts w:ascii="Cambria" w:eastAsia="Calibri" w:hAnsi="Cambria"/>
          <w:sz w:val="10"/>
          <w:szCs w:val="10"/>
          <w:highlight w:val="cyan"/>
          <w:lang w:eastAsia="en-US"/>
        </w:rPr>
      </w:pPr>
    </w:p>
    <w:p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rsidR="00D72544" w:rsidRPr="00EC702D" w:rsidRDefault="00D72544" w:rsidP="00B625AD">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rsidR="00D72544" w:rsidRPr="00EC702D" w:rsidRDefault="00D72544" w:rsidP="00B625AD">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rsidR="00D72544" w:rsidRPr="00EC702D" w:rsidRDefault="00D72544" w:rsidP="00B625AD">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rsidR="00151FB9" w:rsidRPr="00151FB9" w:rsidRDefault="00151FB9"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51FB9">
        <w:rPr>
          <w:rFonts w:ascii="Cambria" w:eastAsia="Calibri" w:hAnsi="Cambria"/>
          <w:sz w:val="24"/>
          <w:szCs w:val="24"/>
          <w:lang w:eastAsia="en-US"/>
        </w:rPr>
        <w:t>Wykonawca zobowiązany jest do zapewnienia wykonania oraz kierowania robotami objętymi Umową przez osoby posiadające wymagane prawem kwalifikacje zawodowe oraz odpowiednie uprawnienia budowlane. Wykonawca zapewni także – niezależnie od osób wskazanych w ust. 5 – personel posiadający kwalifikacje i doświadczenie odpowiednie dla wszystkich branż niezbędnych do prawidłowej, terminowej i zgodnej z Umową realizacji przedmiotu zamówienia</w:t>
      </w:r>
    </w:p>
    <w:p w:rsidR="008E61EB" w:rsidRPr="00151FB9"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51FB9">
        <w:rPr>
          <w:rFonts w:ascii="Cambria" w:eastAsia="Calibri" w:hAnsi="Cambria"/>
          <w:sz w:val="24"/>
          <w:szCs w:val="24"/>
          <w:lang w:eastAsia="en-US"/>
        </w:rPr>
        <w:t>Wykonawca ustanawia</w:t>
      </w:r>
      <w:r w:rsidR="008E61EB" w:rsidRPr="00151FB9">
        <w:rPr>
          <w:rFonts w:ascii="Cambria" w:eastAsia="Calibri" w:hAnsi="Cambria"/>
          <w:sz w:val="24"/>
          <w:szCs w:val="24"/>
          <w:lang w:eastAsia="en-US"/>
        </w:rPr>
        <w:t>:</w:t>
      </w:r>
    </w:p>
    <w:p w:rsidR="00D72544" w:rsidRPr="0002321F" w:rsidRDefault="00D72544" w:rsidP="00B625AD">
      <w:pPr>
        <w:pStyle w:val="Akapitzlist"/>
        <w:numPr>
          <w:ilvl w:val="0"/>
          <w:numId w:val="44"/>
        </w:numPr>
        <w:autoSpaceDE w:val="0"/>
        <w:autoSpaceDN w:val="0"/>
        <w:spacing w:after="0"/>
        <w:rPr>
          <w:rFonts w:ascii="Cambria" w:hAnsi="Cambria" w:cs="Cambria"/>
          <w:color w:val="000000" w:themeColor="text1"/>
          <w:sz w:val="24"/>
          <w:szCs w:val="24"/>
          <w:lang w:eastAsia="ar-SA"/>
        </w:rPr>
      </w:pPr>
      <w:r w:rsidRPr="008E61EB">
        <w:rPr>
          <w:rFonts w:ascii="Cambria" w:hAnsi="Cambria"/>
          <w:sz w:val="24"/>
          <w:szCs w:val="24"/>
          <w:lang w:eastAsia="en-US"/>
        </w:rPr>
        <w:t>kierownika budowy</w:t>
      </w:r>
      <w:r w:rsidR="00A57241">
        <w:rPr>
          <w:rFonts w:ascii="Cambria" w:hAnsi="Cambria"/>
          <w:sz w:val="24"/>
          <w:szCs w:val="24"/>
          <w:lang w:eastAsia="en-US"/>
        </w:rPr>
        <w:t xml:space="preserve"> </w:t>
      </w:r>
      <w:r w:rsidRPr="008E61EB">
        <w:rPr>
          <w:rFonts w:ascii="Cambria" w:hAnsi="Cambria"/>
          <w:sz w:val="24"/>
          <w:szCs w:val="24"/>
          <w:lang w:eastAsia="en-US"/>
        </w:rPr>
        <w:t>w</w:t>
      </w:r>
      <w:r w:rsidR="008E61EB">
        <w:rPr>
          <w:rFonts w:ascii="Cambria" w:hAnsi="Cambria"/>
          <w:sz w:val="24"/>
          <w:szCs w:val="24"/>
          <w:lang w:eastAsia="en-US"/>
        </w:rPr>
        <w:t xml:space="preserve"> specjalności </w:t>
      </w:r>
      <w:r w:rsidR="0002321F">
        <w:rPr>
          <w:rFonts w:ascii="Cambria" w:hAnsi="Cambria"/>
          <w:b/>
          <w:bCs/>
          <w:sz w:val="24"/>
          <w:szCs w:val="24"/>
          <w:lang w:eastAsia="en-US"/>
        </w:rPr>
        <w:t>konstrukcyjno</w:t>
      </w:r>
      <w:r w:rsidR="00396D04">
        <w:rPr>
          <w:rFonts w:ascii="Cambria" w:hAnsi="Cambria"/>
          <w:b/>
          <w:bCs/>
          <w:sz w:val="24"/>
          <w:szCs w:val="24"/>
          <w:lang w:eastAsia="en-US"/>
        </w:rPr>
        <w:t>–</w:t>
      </w:r>
      <w:r w:rsidR="0002321F">
        <w:rPr>
          <w:rFonts w:ascii="Cambria" w:hAnsi="Cambria"/>
          <w:b/>
          <w:bCs/>
          <w:sz w:val="24"/>
          <w:szCs w:val="24"/>
          <w:lang w:eastAsia="en-US"/>
        </w:rPr>
        <w:t xml:space="preserve"> budowlanej</w:t>
      </w:r>
      <w:r w:rsidR="00A57241">
        <w:rPr>
          <w:rFonts w:ascii="Cambria" w:hAnsi="Cambria"/>
          <w:b/>
          <w:bCs/>
          <w:sz w:val="24"/>
          <w:szCs w:val="24"/>
          <w:lang w:eastAsia="en-US"/>
        </w:rPr>
        <w:t xml:space="preserve"> </w:t>
      </w:r>
      <w:r w:rsidR="001A3362">
        <w:rPr>
          <w:rFonts w:ascii="Cambria" w:hAnsi="Cambria"/>
          <w:sz w:val="24"/>
          <w:szCs w:val="24"/>
          <w:lang w:eastAsia="en-US"/>
        </w:rPr>
        <w:t>w</w:t>
      </w:r>
      <w:r w:rsidR="00A57241">
        <w:rPr>
          <w:rFonts w:ascii="Cambria" w:hAnsi="Cambria"/>
          <w:sz w:val="24"/>
          <w:szCs w:val="24"/>
          <w:lang w:eastAsia="en-US"/>
        </w:rPr>
        <w:t xml:space="preserve"> </w:t>
      </w:r>
      <w:r w:rsidRPr="008E61EB">
        <w:rPr>
          <w:rFonts w:ascii="Cambria" w:hAnsi="Cambria"/>
          <w:sz w:val="24"/>
          <w:szCs w:val="24"/>
          <w:lang w:eastAsia="en-US"/>
        </w:rPr>
        <w:t>osobie: ……………….; nr tel.:……………………..; e-mail: …………………………; upr. bud. nr: …………………………….;</w:t>
      </w:r>
    </w:p>
    <w:p w:rsidR="0002321F" w:rsidRPr="0002321F" w:rsidRDefault="0002321F" w:rsidP="00B625AD">
      <w:pPr>
        <w:pStyle w:val="Akapitzlist"/>
        <w:numPr>
          <w:ilvl w:val="0"/>
          <w:numId w:val="44"/>
        </w:numPr>
        <w:autoSpaceDE w:val="0"/>
        <w:autoSpaceDN w:val="0"/>
        <w:spacing w:after="0"/>
        <w:rPr>
          <w:rFonts w:ascii="Cambria" w:hAnsi="Cambria" w:cs="Cambria"/>
          <w:color w:val="000000" w:themeColor="text1"/>
          <w:sz w:val="24"/>
          <w:szCs w:val="24"/>
          <w:lang w:eastAsia="ar-SA"/>
        </w:rPr>
      </w:pPr>
      <w:r>
        <w:rPr>
          <w:rFonts w:ascii="Cambria" w:hAnsi="Cambria"/>
          <w:sz w:val="24"/>
          <w:szCs w:val="24"/>
          <w:lang w:eastAsia="en-US"/>
        </w:rPr>
        <w:t xml:space="preserve">kierownika budowy w specjalności </w:t>
      </w:r>
      <w:r w:rsidRPr="0047360F">
        <w:rPr>
          <w:rFonts w:ascii="Cambria" w:hAnsi="Cambria" w:cs="Arial"/>
          <w:b/>
          <w:bCs/>
          <w:sz w:val="24"/>
          <w:szCs w:val="24"/>
          <w:u w:val="single"/>
        </w:rPr>
        <w:t>instalacyjnej w zakresie sieci</w:t>
      </w:r>
      <w:r w:rsidR="00A57241">
        <w:rPr>
          <w:rFonts w:ascii="Cambria" w:hAnsi="Cambria" w:cs="Arial"/>
          <w:b/>
          <w:bCs/>
          <w:sz w:val="24"/>
          <w:szCs w:val="24"/>
          <w:u w:val="single"/>
        </w:rPr>
        <w:t xml:space="preserve"> </w:t>
      </w:r>
      <w:r w:rsidR="00151FB9" w:rsidRPr="0047360F">
        <w:rPr>
          <w:rFonts w:ascii="Cambria" w:hAnsi="Cambria" w:cs="Arial"/>
          <w:b/>
          <w:bCs/>
          <w:sz w:val="24"/>
          <w:szCs w:val="24"/>
          <w:u w:val="single"/>
        </w:rPr>
        <w:t>gazowych</w:t>
      </w:r>
      <w:r w:rsidR="00A57241">
        <w:rPr>
          <w:rFonts w:ascii="Cambria" w:hAnsi="Cambria" w:cs="Arial"/>
          <w:b/>
          <w:bCs/>
          <w:sz w:val="24"/>
          <w:szCs w:val="24"/>
          <w:u w:val="single"/>
        </w:rPr>
        <w:t xml:space="preserve"> </w:t>
      </w:r>
      <w:r w:rsidR="00151FB9">
        <w:rPr>
          <w:rFonts w:ascii="Cambria" w:hAnsi="Cambria" w:cs="Arial"/>
          <w:b/>
          <w:bCs/>
          <w:sz w:val="24"/>
          <w:szCs w:val="24"/>
          <w:u w:val="single"/>
        </w:rPr>
        <w:t>i</w:t>
      </w:r>
      <w:r w:rsidR="00A57241">
        <w:rPr>
          <w:rFonts w:ascii="Cambria" w:hAnsi="Cambria" w:cs="Arial"/>
          <w:b/>
          <w:bCs/>
          <w:sz w:val="24"/>
          <w:szCs w:val="24"/>
          <w:u w:val="single"/>
        </w:rPr>
        <w:t xml:space="preserve"> </w:t>
      </w:r>
      <w:r w:rsidR="00151FB9" w:rsidRPr="0047360F">
        <w:rPr>
          <w:rFonts w:ascii="Cambria" w:hAnsi="Cambria" w:cs="Arial"/>
          <w:b/>
          <w:bCs/>
          <w:sz w:val="24"/>
          <w:szCs w:val="24"/>
          <w:u w:val="single"/>
        </w:rPr>
        <w:t>wodociągowych</w:t>
      </w:r>
      <w:r w:rsidR="00A57241">
        <w:rPr>
          <w:rFonts w:ascii="Cambria" w:hAnsi="Cambria" w:cs="Arial"/>
          <w:b/>
          <w:bCs/>
          <w:sz w:val="24"/>
          <w:szCs w:val="24"/>
          <w:u w:val="single"/>
        </w:rPr>
        <w:t xml:space="preserve"> </w:t>
      </w:r>
      <w:r w:rsidR="00151FB9">
        <w:rPr>
          <w:rFonts w:ascii="Cambria" w:hAnsi="Cambria" w:cs="Arial"/>
          <w:b/>
          <w:bCs/>
          <w:sz w:val="24"/>
          <w:szCs w:val="24"/>
          <w:u w:val="single"/>
        </w:rPr>
        <w:t xml:space="preserve">oraz </w:t>
      </w:r>
      <w:r w:rsidRPr="0047360F">
        <w:rPr>
          <w:rFonts w:ascii="Cambria" w:hAnsi="Cambria" w:cs="Arial"/>
          <w:b/>
          <w:bCs/>
          <w:sz w:val="24"/>
          <w:szCs w:val="24"/>
          <w:u w:val="single"/>
        </w:rPr>
        <w:t xml:space="preserve"> instalacji i urządzeń  cieplnych, wentylacyjnych, gazowych, wodociągowych i kanalizacyjnych</w:t>
      </w:r>
      <w:r w:rsidR="00A57241">
        <w:rPr>
          <w:rFonts w:ascii="Cambria" w:hAnsi="Cambria" w:cs="Arial"/>
          <w:b/>
          <w:bCs/>
          <w:sz w:val="24"/>
          <w:szCs w:val="24"/>
          <w:u w:val="single"/>
        </w:rPr>
        <w:t xml:space="preserve"> </w:t>
      </w:r>
      <w:r w:rsidRPr="0002321F">
        <w:rPr>
          <w:rFonts w:ascii="Cambria" w:hAnsi="Cambria" w:cs="Arial"/>
          <w:bCs/>
          <w:sz w:val="24"/>
          <w:szCs w:val="24"/>
        </w:rPr>
        <w:t>w osobie:</w:t>
      </w:r>
    </w:p>
    <w:p w:rsidR="0002321F" w:rsidRPr="00151FB9" w:rsidRDefault="0002321F" w:rsidP="0002321F">
      <w:pPr>
        <w:pStyle w:val="Akapitzlist"/>
        <w:autoSpaceDE w:val="0"/>
        <w:autoSpaceDN w:val="0"/>
        <w:spacing w:after="0"/>
        <w:ind w:left="850"/>
        <w:rPr>
          <w:rFonts w:ascii="Cambria" w:hAnsi="Cambria" w:cs="Cambria"/>
          <w:color w:val="000000" w:themeColor="text1"/>
          <w:sz w:val="24"/>
          <w:szCs w:val="24"/>
          <w:lang w:val="en-US" w:eastAsia="ar-SA"/>
        </w:rPr>
      </w:pPr>
      <w:r w:rsidRPr="00151FB9">
        <w:rPr>
          <w:rFonts w:ascii="Cambria" w:hAnsi="Cambria"/>
          <w:sz w:val="24"/>
          <w:szCs w:val="24"/>
          <w:lang w:val="en-US" w:eastAsia="en-US"/>
        </w:rPr>
        <w:t>……………….; nr tel.:……………………..; e-mail: …………………………; upr. bud. nr: …………………………….;</w:t>
      </w:r>
    </w:p>
    <w:p w:rsidR="0002321F" w:rsidRPr="0002321F" w:rsidRDefault="0002321F" w:rsidP="00B625AD">
      <w:pPr>
        <w:pStyle w:val="Akapitzlist"/>
        <w:numPr>
          <w:ilvl w:val="0"/>
          <w:numId w:val="44"/>
        </w:numPr>
        <w:autoSpaceDE w:val="0"/>
        <w:autoSpaceDN w:val="0"/>
        <w:spacing w:after="0"/>
        <w:rPr>
          <w:rFonts w:ascii="Cambria" w:hAnsi="Cambria" w:cs="Cambria"/>
          <w:color w:val="000000" w:themeColor="text1"/>
          <w:sz w:val="24"/>
          <w:szCs w:val="24"/>
          <w:lang w:eastAsia="ar-SA"/>
        </w:rPr>
      </w:pPr>
      <w:r>
        <w:rPr>
          <w:rFonts w:ascii="Cambria" w:hAnsi="Cambria"/>
          <w:sz w:val="24"/>
          <w:szCs w:val="24"/>
          <w:lang w:eastAsia="en-US"/>
        </w:rPr>
        <w:t xml:space="preserve">kierownika budowy w specjalności </w:t>
      </w:r>
      <w:r w:rsidRPr="0047360F">
        <w:rPr>
          <w:rFonts w:ascii="Cambria" w:hAnsi="Cambria"/>
          <w:b/>
          <w:sz w:val="24"/>
          <w:szCs w:val="24"/>
          <w:u w:val="single"/>
        </w:rPr>
        <w:t xml:space="preserve">instalacyjnej w zakresie instalacji elektrycznych </w:t>
      </w:r>
      <w:r w:rsidRPr="0002321F">
        <w:rPr>
          <w:rFonts w:ascii="Cambria" w:hAnsi="Cambria"/>
          <w:sz w:val="24"/>
          <w:szCs w:val="24"/>
        </w:rPr>
        <w:t>w osobie:</w:t>
      </w:r>
    </w:p>
    <w:p w:rsidR="0002321F" w:rsidRPr="00151FB9" w:rsidRDefault="0002321F" w:rsidP="0002321F">
      <w:pPr>
        <w:pStyle w:val="Akapitzlist"/>
        <w:autoSpaceDE w:val="0"/>
        <w:autoSpaceDN w:val="0"/>
        <w:spacing w:after="0"/>
        <w:ind w:left="850"/>
        <w:rPr>
          <w:rFonts w:ascii="Cambria" w:hAnsi="Cambria" w:cs="Cambria"/>
          <w:color w:val="000000" w:themeColor="text1"/>
          <w:sz w:val="24"/>
          <w:szCs w:val="24"/>
          <w:lang w:val="en-US" w:eastAsia="ar-SA"/>
        </w:rPr>
      </w:pPr>
      <w:r w:rsidRPr="00151FB9">
        <w:rPr>
          <w:rFonts w:ascii="Cambria" w:hAnsi="Cambria"/>
          <w:sz w:val="24"/>
          <w:szCs w:val="24"/>
          <w:lang w:val="en-US" w:eastAsia="en-US"/>
        </w:rPr>
        <w:t>……………….; nr tel.:……………………..; e-mail: …………………………; upr. bud. nr: …………………………….;</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lastRenderedPageBreak/>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rsidR="00D72544" w:rsidRPr="00EC702D"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rsidR="00D72544" w:rsidRPr="001A3362" w:rsidRDefault="00D72544" w:rsidP="00B625AD">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rsidR="00D72544" w:rsidRPr="00EC702D" w:rsidRDefault="00D72544" w:rsidP="001F30BE">
      <w:pPr>
        <w:widowControl/>
        <w:suppressAutoHyphens w:val="0"/>
        <w:autoSpaceDE w:val="0"/>
        <w:autoSpaceDN w:val="0"/>
        <w:spacing w:after="0"/>
        <w:contextualSpacing/>
        <w:textAlignment w:val="auto"/>
        <w:rPr>
          <w:rFonts w:ascii="Cambria" w:eastAsia="Calibri" w:hAnsi="Cambria"/>
          <w:sz w:val="24"/>
          <w:szCs w:val="24"/>
          <w:lang w:eastAsia="en-US"/>
        </w:rPr>
      </w:pP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6A5CE1">
        <w:rPr>
          <w:rFonts w:ascii="Cambria" w:eastAsia="Calibri" w:hAnsi="Cambria"/>
          <w:b/>
          <w:bCs/>
          <w:sz w:val="24"/>
          <w:szCs w:val="24"/>
          <w:lang w:eastAsia="en-US"/>
        </w:rPr>
        <w:t>0</w:t>
      </w: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rsidR="00A424D7" w:rsidRPr="00122020" w:rsidRDefault="00A424D7" w:rsidP="00B625AD">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 xml:space="preserve">nie mniejszą </w:t>
      </w:r>
      <w:r w:rsidRPr="00EC271A">
        <w:rPr>
          <w:rFonts w:ascii="Cambria" w:hAnsi="Cambria"/>
          <w:b/>
          <w:bCs/>
          <w:color w:val="000000"/>
          <w:sz w:val="24"/>
          <w:szCs w:val="24"/>
        </w:rPr>
        <w:t xml:space="preserve">niż </w:t>
      </w:r>
      <w:r w:rsidR="006A5CE1" w:rsidRPr="00EC271A">
        <w:rPr>
          <w:rFonts w:ascii="Cambria" w:hAnsi="Cambria"/>
          <w:b/>
          <w:bCs/>
          <w:color w:val="000000"/>
          <w:sz w:val="24"/>
          <w:szCs w:val="24"/>
        </w:rPr>
        <w:t>50% wynagrodzenia</w:t>
      </w:r>
      <w:r w:rsidR="00A57241">
        <w:rPr>
          <w:rFonts w:ascii="Cambria" w:hAnsi="Cambria"/>
          <w:b/>
          <w:bCs/>
          <w:color w:val="000000"/>
          <w:sz w:val="24"/>
          <w:szCs w:val="24"/>
        </w:rPr>
        <w:t xml:space="preserve"> </w:t>
      </w:r>
      <w:r w:rsidRPr="00E01209">
        <w:rPr>
          <w:rFonts w:ascii="Cambria" w:hAnsi="Cambria"/>
          <w:b/>
          <w:bCs/>
          <w:color w:val="000000"/>
          <w:sz w:val="24"/>
          <w:szCs w:val="24"/>
        </w:rPr>
        <w:t>umowne</w:t>
      </w:r>
      <w:r w:rsidR="006A5CE1">
        <w:rPr>
          <w:rFonts w:ascii="Cambria" w:hAnsi="Cambria"/>
          <w:b/>
          <w:bCs/>
          <w:color w:val="000000"/>
          <w:sz w:val="24"/>
          <w:szCs w:val="24"/>
        </w:rPr>
        <w:t>go</w:t>
      </w:r>
      <w:r w:rsidRPr="00E01209">
        <w:rPr>
          <w:rFonts w:ascii="Cambria" w:hAnsi="Cambria"/>
          <w:b/>
          <w:bCs/>
          <w:color w:val="000000"/>
          <w:sz w:val="24"/>
          <w:szCs w:val="24"/>
        </w:rPr>
        <w:t xml:space="preserve"> brutto wynikające z niniejszej umowy</w:t>
      </w:r>
      <w:r w:rsidRPr="00F43B80">
        <w:rPr>
          <w:rFonts w:ascii="Cambria" w:eastAsia="Calibri" w:hAnsi="Cambria"/>
          <w:sz w:val="24"/>
          <w:szCs w:val="24"/>
          <w:lang w:eastAsia="en-US"/>
        </w:rPr>
        <w:t>.</w:t>
      </w:r>
    </w:p>
    <w:p w:rsidR="00A424D7" w:rsidRPr="00122020" w:rsidRDefault="00A424D7" w:rsidP="00B625AD">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w:t>
      </w:r>
      <w:r w:rsidR="00E11E7E">
        <w:rPr>
          <w:rFonts w:ascii="Cambria" w:eastAsia="Calibri" w:hAnsi="Cambria"/>
          <w:sz w:val="24"/>
          <w:szCs w:val="24"/>
          <w:lang w:eastAsia="en-US"/>
        </w:rPr>
        <w:t>3</w:t>
      </w:r>
      <w:r w:rsidRPr="00122020">
        <w:rPr>
          <w:rFonts w:ascii="Cambria" w:eastAsia="Calibri" w:hAnsi="Cambria"/>
          <w:sz w:val="24"/>
          <w:szCs w:val="24"/>
          <w:lang w:eastAsia="en-US"/>
        </w:rPr>
        <w:t xml:space="preserve"> dni przed utratą jej ważności przedłożyć nową polisę na okres kolejny pod rygorem zapłaty kar umownych w wysokości </w:t>
      </w:r>
      <w:r w:rsidR="00E11E7E">
        <w:rPr>
          <w:rFonts w:ascii="Cambria" w:eastAsia="Calibri" w:hAnsi="Cambria"/>
          <w:sz w:val="24"/>
          <w:szCs w:val="24"/>
          <w:lang w:eastAsia="en-US"/>
        </w:rPr>
        <w:t>5</w:t>
      </w:r>
      <w:r w:rsidRPr="00122020">
        <w:rPr>
          <w:rFonts w:ascii="Cambria" w:eastAsia="Calibri" w:hAnsi="Cambria"/>
          <w:sz w:val="24"/>
          <w:szCs w:val="24"/>
          <w:lang w:eastAsia="en-US"/>
        </w:rPr>
        <w:t xml:space="preserve">00 zł za każdy dzień zwłoki. </w:t>
      </w:r>
    </w:p>
    <w:p w:rsidR="00A424D7" w:rsidRPr="00122020" w:rsidRDefault="00A424D7" w:rsidP="00B625AD">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Pr="00122020" w:rsidRDefault="00A424D7" w:rsidP="00B625AD">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rsidR="00077606" w:rsidRDefault="00A424D7" w:rsidP="00B625AD">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Ewentualne </w:t>
      </w:r>
      <w:r w:rsidR="00E11E7E">
        <w:rPr>
          <w:rFonts w:ascii="Cambria" w:eastAsia="Calibri" w:hAnsi="Cambria"/>
          <w:sz w:val="24"/>
          <w:szCs w:val="24"/>
          <w:lang w:eastAsia="en-US"/>
        </w:rPr>
        <w:t>niedochowanie terminu</w:t>
      </w:r>
      <w:r w:rsidRPr="00122020">
        <w:rPr>
          <w:rFonts w:ascii="Cambria" w:eastAsia="Calibri" w:hAnsi="Cambria"/>
          <w:sz w:val="24"/>
          <w:szCs w:val="24"/>
          <w:lang w:eastAsia="en-US"/>
        </w:rPr>
        <w:t xml:space="preserve"> w prowadzeniu robót z powodu, o którym mowa w ust. 4, będzie obciążać w całości Wykonawcę.</w:t>
      </w:r>
    </w:p>
    <w:p w:rsidR="00A424D7" w:rsidRDefault="00A424D7" w:rsidP="00B625AD">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rsidR="001F30BE" w:rsidRDefault="001F30BE" w:rsidP="001F30BE">
      <w:pPr>
        <w:widowControl/>
        <w:suppressAutoHyphens w:val="0"/>
        <w:autoSpaceDE w:val="0"/>
        <w:autoSpaceDN w:val="0"/>
        <w:spacing w:after="0"/>
        <w:contextualSpacing/>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1</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xml:space="preserve">Gwarancja i rękojmia. </w:t>
      </w:r>
    </w:p>
    <w:p w:rsidR="00A671E3" w:rsidRPr="00CA0BEB"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EC702D">
        <w:rPr>
          <w:rFonts w:ascii="Cambria" w:eastAsia="Calibri" w:hAnsi="Cambria"/>
          <w:sz w:val="24"/>
          <w:szCs w:val="24"/>
          <w:lang w:eastAsia="en-US"/>
        </w:rPr>
        <w:t>udziela Zamawiaj</w:t>
      </w:r>
      <w:r w:rsidR="00D72544">
        <w:rPr>
          <w:rFonts w:ascii="Cambria" w:eastAsia="Calibri" w:hAnsi="Cambria"/>
          <w:sz w:val="24"/>
          <w:szCs w:val="24"/>
          <w:lang w:eastAsia="en-US"/>
        </w:rPr>
        <w:t>ą</w:t>
      </w:r>
      <w:r w:rsidRPr="00EC702D">
        <w:rPr>
          <w:rFonts w:ascii="Cambria" w:eastAsia="Calibri" w:hAnsi="Cambria"/>
          <w:sz w:val="24"/>
          <w:szCs w:val="24"/>
          <w:lang w:eastAsia="en-US"/>
        </w:rPr>
        <w:t>cemu:</w:t>
      </w:r>
      <w:r w:rsidRPr="00EC702D">
        <w:rPr>
          <w:rFonts w:ascii="Cambria" w:eastAsia="Calibri" w:hAnsi="Cambria"/>
          <w:b/>
          <w:bCs/>
          <w:sz w:val="24"/>
          <w:szCs w:val="24"/>
          <w:lang w:eastAsia="en-US"/>
        </w:rPr>
        <w:t>….…</w:t>
      </w:r>
      <w:r w:rsidR="00D72544">
        <w:rPr>
          <w:rFonts w:ascii="Cambria" w:eastAsia="Calibri" w:hAnsi="Cambria"/>
          <w:b/>
          <w:bCs/>
          <w:sz w:val="24"/>
          <w:szCs w:val="24"/>
          <w:lang w:eastAsia="en-US"/>
        </w:rPr>
        <w:t>….</w:t>
      </w:r>
      <w:r w:rsidRPr="00EC702D">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EC702D">
        <w:rPr>
          <w:rFonts w:ascii="Cambria" w:eastAsia="Calibri" w:hAnsi="Cambria"/>
          <w:b/>
          <w:bCs/>
          <w:sz w:val="24"/>
          <w:szCs w:val="24"/>
          <w:lang w:eastAsia="en-US"/>
        </w:rPr>
        <w:t xml:space="preserve"> miesięcznej gwarancji na wykonane roboty budowlane oraz</w:t>
      </w:r>
      <w:r w:rsidR="00987E9F">
        <w:rPr>
          <w:rFonts w:ascii="Cambria" w:eastAsia="Calibri" w:hAnsi="Cambria"/>
          <w:b/>
          <w:bCs/>
          <w:sz w:val="24"/>
          <w:szCs w:val="24"/>
          <w:lang w:eastAsia="en-US"/>
        </w:rPr>
        <w:t xml:space="preserve"> dostarczone i </w:t>
      </w:r>
      <w:r w:rsidRPr="00EC702D">
        <w:rPr>
          <w:rFonts w:ascii="Cambria" w:eastAsia="Calibri" w:hAnsi="Cambria"/>
          <w:b/>
          <w:bCs/>
          <w:sz w:val="24"/>
          <w:szCs w:val="24"/>
          <w:lang w:eastAsia="en-US"/>
        </w:rPr>
        <w:t xml:space="preserve"> wbudowane materiały</w:t>
      </w:r>
      <w:bookmarkStart w:id="8" w:name="_Hlk58909145"/>
      <w:r w:rsidR="00987E9F">
        <w:rPr>
          <w:rFonts w:ascii="Cambria" w:eastAsia="Calibri" w:hAnsi="Cambria"/>
          <w:b/>
          <w:bCs/>
          <w:sz w:val="24"/>
          <w:szCs w:val="24"/>
          <w:lang w:eastAsia="en-US"/>
        </w:rPr>
        <w:t xml:space="preserve">. </w:t>
      </w:r>
    </w:p>
    <w:bookmarkEnd w:id="8"/>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D72544" w:rsidRPr="00EC702D" w:rsidRDefault="00D72544"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szczególnych przypadkach, gdy wada stanowi zagrożenie dla życia lub zdrowia ludzi lub grozi szkodą o bardzo dużych rozmiarach, Wykonawca zobowiązany jest </w:t>
      </w:r>
      <w:r w:rsidRPr="00EC702D">
        <w:rPr>
          <w:rFonts w:ascii="Cambria" w:eastAsia="Calibri" w:hAnsi="Cambria"/>
          <w:sz w:val="24"/>
          <w:szCs w:val="24"/>
          <w:lang w:eastAsia="en-US"/>
        </w:rPr>
        <w:lastRenderedPageBreak/>
        <w:t>do niezwłocznego zabezpieczenia miejsca awarii w celu usunięcia zagrożeń lub niedopuszczenia do powiększenia się szkody.</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rsidR="00A671E3" w:rsidRPr="00EC702D" w:rsidRDefault="00A671E3" w:rsidP="00B625AD">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rsidR="00A671E3" w:rsidRPr="00EC702D" w:rsidRDefault="00A671E3" w:rsidP="00B625A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zmianie siedziby lub nazwy Wykonawcy,</w:t>
      </w:r>
    </w:p>
    <w:p w:rsidR="00A671E3" w:rsidRPr="00EC702D" w:rsidRDefault="00A671E3" w:rsidP="00B625A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wszczęciu postępowania upadłościowego,</w:t>
      </w:r>
    </w:p>
    <w:p w:rsidR="00A671E3" w:rsidRPr="00EC702D" w:rsidRDefault="00A671E3" w:rsidP="00B625A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ogłoszeniu swojej likwidacji,</w:t>
      </w:r>
    </w:p>
    <w:p w:rsidR="00A671E3" w:rsidRPr="00EC702D" w:rsidRDefault="00A671E3" w:rsidP="00B625A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zawieszeniu działalności.</w:t>
      </w:r>
    </w:p>
    <w:p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6A5CE1">
        <w:rPr>
          <w:rFonts w:ascii="Cambria" w:eastAsia="Calibri" w:hAnsi="Cambria"/>
          <w:b/>
          <w:bCs/>
          <w:sz w:val="24"/>
          <w:szCs w:val="24"/>
        </w:rPr>
        <w:t>2</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rsidR="00A671E3" w:rsidRPr="009B247C" w:rsidRDefault="00A671E3" w:rsidP="00B625A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objęte zakresem zamówienia wskazanym w pkt. 4.2 SWZ.</w:t>
      </w:r>
    </w:p>
    <w:p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rsidR="00D9289F" w:rsidRPr="00EC702D" w:rsidRDefault="00D9289F" w:rsidP="00B625AD">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 szczególności do:</w:t>
      </w:r>
    </w:p>
    <w:p w:rsidR="006120B7" w:rsidRPr="006120B7" w:rsidRDefault="006120B7" w:rsidP="00B625AD">
      <w:pPr>
        <w:pStyle w:val="gmail-msolistparagraph"/>
        <w:numPr>
          <w:ilvl w:val="0"/>
          <w:numId w:val="37"/>
        </w:numPr>
        <w:spacing w:before="0" w:beforeAutospacing="0" w:after="0" w:afterAutospacing="0" w:line="276" w:lineRule="auto"/>
        <w:jc w:val="both"/>
        <w:rPr>
          <w:rFonts w:ascii="Cambria" w:hAnsi="Cambria" w:cs="Calibri"/>
        </w:rPr>
      </w:pPr>
      <w:r w:rsidRPr="006120B7">
        <w:rPr>
          <w:rFonts w:ascii="Cambria" w:hAnsi="Cambria" w:cs="Calibri"/>
        </w:rPr>
        <w:t> żądania następujących oświadczeń i dokumentów: </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oświadczenia zatrudnionego pracownika,</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oświadczenia wykonawcy lub podwykonawcy o zatrudnieniu pracownika na podstawie umowy o pracę,</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poświadczonej za zgodność z oryginałem kopii umowy o pracę zatrudnionego pracownika,</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Tahoma" w:hAnsi="Tahoma" w:cs="Tahoma"/>
          <w:color w:val="000000"/>
          <w:sz w:val="24"/>
          <w:szCs w:val="24"/>
        </w:rPr>
        <w:t>− </w:t>
      </w:r>
      <w:r w:rsidRPr="006120B7">
        <w:rPr>
          <w:rFonts w:ascii="Cambria" w:hAnsi="Cambria"/>
          <w:color w:val="000000"/>
          <w:sz w:val="24"/>
          <w:szCs w:val="24"/>
        </w:rPr>
        <w:t>innych dokumentów </w:t>
      </w:r>
    </w:p>
    <w:p w:rsidR="006120B7" w:rsidRPr="006120B7" w:rsidRDefault="006120B7" w:rsidP="006120B7">
      <w:pPr>
        <w:spacing w:after="150" w:line="240" w:lineRule="auto"/>
        <w:ind w:left="708"/>
        <w:rPr>
          <w:rFonts w:ascii="-webkit-standard" w:hAnsi="-webkit-standard"/>
          <w:color w:val="000000"/>
          <w:sz w:val="24"/>
          <w:szCs w:val="24"/>
        </w:rPr>
      </w:pPr>
      <w:r w:rsidRPr="006120B7">
        <w:rPr>
          <w:rFonts w:ascii="Cambria" w:hAnsi="Cambria"/>
          <w:color w:val="000000"/>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D9289F" w:rsidRPr="00EC702D" w:rsidRDefault="00D9289F" w:rsidP="00B625AD">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lastRenderedPageBreak/>
        <w:t>żądania wyjaśnień w przypadku wątpliwości w zakresie potwierdzenia spełniania ww. wymogów,</w:t>
      </w:r>
    </w:p>
    <w:p w:rsidR="00A671E3" w:rsidRPr="00D9289F" w:rsidRDefault="00D9289F" w:rsidP="00B625AD">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rsidR="00A671E3" w:rsidRPr="00EC702D" w:rsidRDefault="00A671E3" w:rsidP="00B625AD">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rsidR="00A671E3" w:rsidRPr="00EC702D" w:rsidRDefault="00A671E3" w:rsidP="00B625AD">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rsidR="00A671E3" w:rsidRPr="00EC702D" w:rsidRDefault="00A671E3" w:rsidP="00B625AD">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rsidR="00A671E3" w:rsidRPr="00EC702D" w:rsidRDefault="00A671E3" w:rsidP="00B625A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rsidR="00A671E3" w:rsidRPr="00EC702D" w:rsidRDefault="00A671E3" w:rsidP="00B625A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6A5CE1">
        <w:rPr>
          <w:rFonts w:ascii="Cambria" w:eastAsia="Calibri" w:hAnsi="Cambria"/>
          <w:b/>
          <w:bCs/>
          <w:color w:val="000000"/>
          <w:sz w:val="24"/>
          <w:szCs w:val="24"/>
          <w:lang w:eastAsia="en-US"/>
        </w:rPr>
        <w:t>3</w:t>
      </w:r>
    </w:p>
    <w:p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rsidR="00A671E3" w:rsidRPr="001F30BE" w:rsidRDefault="00A671E3" w:rsidP="00B625AD">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Wykonawca zobowiązany jest do zapłaty Zamawiającemu kar umownych w następujących przypadkach:</w:t>
      </w:r>
    </w:p>
    <w:p w:rsidR="00722762" w:rsidRPr="001F30BE"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1F30BE">
        <w:rPr>
          <w:rFonts w:ascii="Cambria" w:eastAsia="Calibri" w:hAnsi="Cambria"/>
          <w:color w:val="000000"/>
          <w:sz w:val="24"/>
          <w:szCs w:val="24"/>
          <w:lang w:eastAsia="en-US"/>
        </w:rPr>
        <w:t xml:space="preserve">za zwłokę w wykonaniu przedmiotu umowy – w wysokości </w:t>
      </w:r>
      <w:r w:rsidR="00E12745" w:rsidRPr="001F30BE">
        <w:rPr>
          <w:rFonts w:ascii="Cambria" w:eastAsia="Calibri" w:hAnsi="Cambria"/>
          <w:color w:val="000000"/>
          <w:sz w:val="24"/>
          <w:szCs w:val="24"/>
          <w:lang w:eastAsia="en-US"/>
        </w:rPr>
        <w:t>0,3</w:t>
      </w:r>
      <w:r w:rsidRPr="001F30BE">
        <w:rPr>
          <w:rFonts w:ascii="Cambria" w:eastAsia="Calibri" w:hAnsi="Cambria"/>
          <w:color w:val="000000"/>
          <w:sz w:val="24"/>
          <w:szCs w:val="24"/>
          <w:lang w:eastAsia="en-US"/>
        </w:rPr>
        <w:t xml:space="preserve"> % wynagrodzenia brutto, o którym mowa § 3 ust. 1 umowy za każdy dzień zwłoki, liczony od terminu określonego w § 2 ust. 1 umowy,</w:t>
      </w:r>
    </w:p>
    <w:p w:rsidR="00722762" w:rsidRPr="001F30BE" w:rsidRDefault="00722762"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1F30BE">
        <w:rPr>
          <w:rFonts w:ascii="Cambria" w:hAnsi="Cambria" w:cs="Arial"/>
        </w:rPr>
        <w:t xml:space="preserve">zwłoki w rozpoczęciu robót ponad </w:t>
      </w:r>
      <w:r w:rsidR="00343D20" w:rsidRPr="001F30BE">
        <w:rPr>
          <w:rFonts w:ascii="Cambria" w:hAnsi="Cambria" w:cs="Arial"/>
        </w:rPr>
        <w:t>7</w:t>
      </w:r>
      <w:r w:rsidRPr="001F30BE">
        <w:rPr>
          <w:rFonts w:ascii="Cambria" w:hAnsi="Cambria" w:cs="Arial"/>
        </w:rPr>
        <w:t xml:space="preserve"> dni kalendarzowych od dnia przejęcia placu budowy w wysokości 0,2% całkowitego wynagrodzenia brutto przysługującego wykonawcy określonego w § 3 ust. 1 umowy za każdy rozpoczęty dzień zwłoki w rozpoczęciu robót,</w:t>
      </w:r>
    </w:p>
    <w:p w:rsidR="00A671E3" w:rsidRPr="001F30BE"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za zwłokę w usuwaniu wad lub usterek w przedmiocie zamówienia,</w:t>
      </w:r>
      <w:r w:rsidR="00976D7E" w:rsidRPr="001F30BE">
        <w:rPr>
          <w:rFonts w:ascii="Cambria" w:eastAsia="Calibri" w:hAnsi="Cambria"/>
          <w:color w:val="000000"/>
          <w:sz w:val="24"/>
          <w:szCs w:val="24"/>
          <w:lang w:eastAsia="en-US"/>
        </w:rPr>
        <w:br/>
      </w:r>
      <w:r w:rsidRPr="001F30BE">
        <w:rPr>
          <w:rFonts w:ascii="Cambria" w:eastAsia="Calibri" w:hAnsi="Cambria"/>
          <w:color w:val="000000"/>
          <w:sz w:val="24"/>
          <w:szCs w:val="24"/>
          <w:lang w:eastAsia="en-US"/>
        </w:rPr>
        <w:t xml:space="preserve">o których mowa w § 6 ust. </w:t>
      </w:r>
      <w:r w:rsidR="00D41AFF" w:rsidRPr="001F30BE">
        <w:rPr>
          <w:rFonts w:ascii="Cambria" w:eastAsia="Calibri" w:hAnsi="Cambria"/>
          <w:color w:val="000000"/>
          <w:sz w:val="24"/>
          <w:szCs w:val="24"/>
          <w:lang w:eastAsia="en-US"/>
        </w:rPr>
        <w:t>8</w:t>
      </w:r>
      <w:r w:rsidRPr="001F30BE">
        <w:rPr>
          <w:rFonts w:ascii="Cambria" w:eastAsia="Calibri" w:hAnsi="Cambria"/>
          <w:color w:val="000000"/>
          <w:sz w:val="24"/>
          <w:szCs w:val="24"/>
          <w:lang w:eastAsia="en-US"/>
        </w:rPr>
        <w:t xml:space="preserve"> pkt 2) umowy – w </w:t>
      </w:r>
      <w:r w:rsidR="00722762" w:rsidRPr="001F30BE">
        <w:rPr>
          <w:rFonts w:ascii="Cambria" w:eastAsia="Calibri" w:hAnsi="Cambria"/>
          <w:color w:val="000000"/>
          <w:sz w:val="24"/>
          <w:szCs w:val="24"/>
          <w:lang w:eastAsia="en-US"/>
        </w:rPr>
        <w:t>wysokość</w:t>
      </w:r>
      <w:r w:rsidRPr="001F30BE">
        <w:rPr>
          <w:rFonts w:ascii="Cambria" w:eastAsia="Calibri" w:hAnsi="Cambria"/>
          <w:color w:val="000000"/>
          <w:sz w:val="24"/>
          <w:szCs w:val="24"/>
          <w:lang w:eastAsia="en-US"/>
        </w:rPr>
        <w:t>i</w:t>
      </w:r>
      <w:r w:rsidR="00E12745" w:rsidRPr="001F30BE">
        <w:rPr>
          <w:rFonts w:ascii="Cambria" w:eastAsia="Calibri" w:hAnsi="Cambria"/>
          <w:color w:val="000000"/>
          <w:sz w:val="24"/>
          <w:szCs w:val="24"/>
          <w:lang w:eastAsia="en-US"/>
        </w:rPr>
        <w:t xml:space="preserve">0,3 </w:t>
      </w:r>
      <w:r w:rsidRPr="001F30BE">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F30BE">
        <w:rPr>
          <w:rFonts w:ascii="Cambria" w:eastAsia="Calibri" w:hAnsi="Cambria"/>
          <w:color w:val="000000"/>
          <w:sz w:val="24"/>
          <w:szCs w:val="24"/>
          <w:lang w:eastAsia="en-US"/>
        </w:rPr>
        <w:t xml:space="preserve">za zwłokę w usuwaniu wad fizycznych lub gwarancyjnych – w wysokości </w:t>
      </w:r>
      <w:r w:rsidR="00E12745" w:rsidRPr="001F30BE">
        <w:rPr>
          <w:rFonts w:ascii="Cambria" w:eastAsia="Calibri" w:hAnsi="Cambria"/>
          <w:color w:val="000000"/>
          <w:sz w:val="24"/>
          <w:szCs w:val="24"/>
          <w:lang w:eastAsia="en-US"/>
        </w:rPr>
        <w:t>0,3</w:t>
      </w:r>
      <w:r w:rsidRPr="001F30BE">
        <w:rPr>
          <w:rFonts w:ascii="Cambria" w:eastAsia="Calibri" w:hAnsi="Cambria"/>
          <w:color w:val="000000"/>
          <w:sz w:val="24"/>
          <w:szCs w:val="24"/>
          <w:lang w:eastAsia="en-US"/>
        </w:rPr>
        <w:t>% wynagrodzenia brutto, o którym mowa § 3 ust. 1 umowy za każdy dzień zwłoki, liczonej od terminu wyznaczonego przez Zamawiającego na</w:t>
      </w:r>
      <w:r w:rsidRPr="004D47A6">
        <w:rPr>
          <w:rFonts w:ascii="Cambria" w:eastAsia="Calibri" w:hAnsi="Cambria"/>
          <w:color w:val="000000"/>
          <w:sz w:val="24"/>
          <w:szCs w:val="24"/>
          <w:lang w:eastAsia="en-US"/>
        </w:rPr>
        <w:t xml:space="preserve"> usunięcie wad i usterek zgodnie z § 1</w:t>
      </w:r>
      <w:r w:rsidR="006A5CE1">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w:t>
      </w:r>
      <w:r w:rsidRPr="004D47A6">
        <w:rPr>
          <w:rFonts w:ascii="Cambria" w:eastAsia="Calibri" w:hAnsi="Cambria"/>
          <w:color w:val="000000"/>
          <w:sz w:val="24"/>
          <w:szCs w:val="24"/>
          <w:lang w:eastAsia="en-US"/>
        </w:rPr>
        <w:lastRenderedPageBreak/>
        <w:t xml:space="preserve">bezpośrednia zapłata, o której mowa w § 5 ust. </w:t>
      </w:r>
      <w:r w:rsidR="000D1A49">
        <w:rPr>
          <w:rFonts w:ascii="Cambria" w:eastAsia="Calibri" w:hAnsi="Cambria"/>
          <w:color w:val="000000"/>
          <w:sz w:val="24"/>
          <w:szCs w:val="24"/>
          <w:lang w:eastAsia="en-US"/>
        </w:rPr>
        <w:t>7</w:t>
      </w:r>
      <w:r w:rsidR="00A23EA0">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umowy – w wysokości</w:t>
      </w:r>
      <w:r w:rsidR="00CF1266">
        <w:rPr>
          <w:rFonts w:ascii="Cambria" w:eastAsia="Calibri" w:hAnsi="Cambria"/>
          <w:color w:val="000000"/>
          <w:sz w:val="24"/>
          <w:szCs w:val="24"/>
          <w:lang w:eastAsia="en-US"/>
        </w:rPr>
        <w:br/>
      </w:r>
      <w:r w:rsidR="00E12745">
        <w:rPr>
          <w:rFonts w:ascii="Cambria" w:eastAsia="Calibri" w:hAnsi="Cambria"/>
          <w:color w:val="000000"/>
          <w:sz w:val="24"/>
          <w:szCs w:val="24"/>
          <w:lang w:eastAsia="en-US"/>
        </w:rPr>
        <w:t>5 000</w:t>
      </w:r>
      <w:r w:rsidRPr="004D47A6">
        <w:rPr>
          <w:rFonts w:ascii="Cambria" w:eastAsia="Calibri" w:hAnsi="Cambria"/>
          <w:color w:val="000000"/>
          <w:sz w:val="24"/>
          <w:szCs w:val="24"/>
          <w:lang w:eastAsia="en-US"/>
        </w:rPr>
        <w:t xml:space="preserve">zł. </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E12745">
        <w:rPr>
          <w:rFonts w:ascii="Cambria" w:eastAsia="Calibri" w:hAnsi="Cambria"/>
          <w:color w:val="000000"/>
          <w:sz w:val="24"/>
          <w:szCs w:val="24"/>
          <w:lang w:eastAsia="en-US"/>
        </w:rPr>
        <w:t>0,5</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E12745">
        <w:rPr>
          <w:rFonts w:ascii="Cambria" w:eastAsia="Calibri" w:hAnsi="Cambria"/>
          <w:color w:val="000000"/>
          <w:sz w:val="24"/>
          <w:szCs w:val="24"/>
          <w:lang w:eastAsia="en-US"/>
        </w:rPr>
        <w:t>2000</w:t>
      </w:r>
      <w:r w:rsidRPr="004D47A6">
        <w:rPr>
          <w:rFonts w:ascii="Cambria" w:eastAsia="Calibri" w:hAnsi="Cambria"/>
          <w:color w:val="000000"/>
          <w:sz w:val="24"/>
          <w:szCs w:val="24"/>
          <w:lang w:eastAsia="en-US"/>
        </w:rPr>
        <w:t xml:space="preserve">zł za każdy stwierdzony przypadek, </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E12745">
        <w:rPr>
          <w:rFonts w:ascii="Cambria" w:eastAsia="Calibri" w:hAnsi="Cambria"/>
          <w:color w:val="000000"/>
          <w:sz w:val="24"/>
          <w:szCs w:val="24"/>
          <w:lang w:eastAsia="en-US"/>
        </w:rPr>
        <w:t xml:space="preserve">1000 </w:t>
      </w:r>
      <w:r w:rsidRPr="004D47A6">
        <w:rPr>
          <w:rFonts w:ascii="Cambria" w:eastAsia="Calibri" w:hAnsi="Cambria"/>
          <w:color w:val="000000"/>
          <w:sz w:val="24"/>
          <w:szCs w:val="24"/>
          <w:lang w:eastAsia="en-US"/>
        </w:rPr>
        <w:t>zł za każdy stwierdzony przypadek,</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zmiany umowy o podwykonawstwo w zakresie terminu zapłaty – w wysokości </w:t>
      </w:r>
      <w:r w:rsidR="00E12745">
        <w:rPr>
          <w:rFonts w:ascii="Cambria" w:eastAsia="Calibri" w:hAnsi="Cambria"/>
          <w:color w:val="000000"/>
          <w:sz w:val="24"/>
          <w:szCs w:val="24"/>
          <w:lang w:eastAsia="en-US"/>
        </w:rPr>
        <w:t>500</w:t>
      </w:r>
      <w:r w:rsidRPr="004D47A6">
        <w:rPr>
          <w:rFonts w:ascii="Cambria" w:eastAsia="Calibri" w:hAnsi="Cambria"/>
          <w:color w:val="000000"/>
          <w:sz w:val="24"/>
          <w:szCs w:val="24"/>
          <w:lang w:eastAsia="en-US"/>
        </w:rPr>
        <w:t>zł za każdy dzień zwłoki od upływu terminu, o którym mowa w § 8 ust. 7 umowy,</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rsidR="00A671E3" w:rsidRPr="004D47A6"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6A5CE1">
        <w:rPr>
          <w:rFonts w:ascii="Cambria" w:eastAsia="Calibri" w:hAnsi="Cambria"/>
          <w:color w:val="000000"/>
          <w:sz w:val="24"/>
          <w:szCs w:val="24"/>
          <w:lang w:eastAsia="en-US"/>
        </w:rPr>
        <w:t xml:space="preserve">2 </w:t>
      </w:r>
      <w:r w:rsidRPr="004D47A6">
        <w:rPr>
          <w:rFonts w:ascii="Cambria" w:eastAsia="Calibri" w:hAnsi="Cambria"/>
          <w:color w:val="000000"/>
          <w:sz w:val="24"/>
          <w:szCs w:val="24"/>
          <w:lang w:eastAsia="en-US"/>
        </w:rPr>
        <w:t xml:space="preserve">ust. 3 umowy – w wysokości po </w:t>
      </w:r>
      <w:r w:rsidR="00AA0C08">
        <w:rPr>
          <w:rFonts w:ascii="Cambria" w:eastAsia="Calibri" w:hAnsi="Cambria"/>
          <w:color w:val="000000"/>
          <w:sz w:val="24"/>
          <w:szCs w:val="24"/>
          <w:lang w:eastAsia="en-US"/>
        </w:rPr>
        <w:t>3</w:t>
      </w:r>
      <w:r w:rsidR="00E12745">
        <w:rPr>
          <w:rFonts w:ascii="Cambria" w:eastAsia="Calibri" w:hAnsi="Cambria"/>
          <w:color w:val="000000"/>
          <w:sz w:val="24"/>
          <w:szCs w:val="24"/>
          <w:lang w:eastAsia="en-US"/>
        </w:rPr>
        <w:t>00</w:t>
      </w:r>
      <w:r w:rsidRPr="004D47A6">
        <w:rPr>
          <w:rFonts w:ascii="Cambria" w:eastAsia="Calibri" w:hAnsi="Cambria"/>
          <w:color w:val="000000"/>
          <w:sz w:val="24"/>
          <w:szCs w:val="24"/>
          <w:lang w:eastAsia="en-US"/>
        </w:rPr>
        <w:t>zł za każdy dzień zwłoki liczonej od terminu, o którym mowa w § 1</w:t>
      </w:r>
      <w:r w:rsidR="006A5CE1">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rsidR="00A671E3" w:rsidRDefault="00A671E3"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9"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AA0C08">
        <w:rPr>
          <w:rFonts w:ascii="Cambria" w:eastAsia="Calibri" w:hAnsi="Cambria"/>
          <w:color w:val="000000"/>
          <w:sz w:val="24"/>
          <w:szCs w:val="24"/>
          <w:lang w:eastAsia="en-US"/>
        </w:rPr>
        <w:t>0,5</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terminu,o którym mowa w § 2 ust. </w:t>
      </w:r>
      <w:r w:rsidR="00AA0C08">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AA0C08">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p w:rsidR="00A11162" w:rsidRPr="00A11162" w:rsidRDefault="00196ED1" w:rsidP="00B625AD">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196ED1">
        <w:rPr>
          <w:rFonts w:ascii="Cambria" w:eastAsia="Calibri" w:hAnsi="Cambria"/>
          <w:color w:val="000000"/>
          <w:sz w:val="24"/>
          <w:szCs w:val="24"/>
          <w:lang w:eastAsia="en-US"/>
        </w:rPr>
        <w:t xml:space="preserve">nieodebrania przez Wykonawcę placu budowy w terminie 7 dni od zawarcia umowy pomimo pisemnego wezwania Zamawiającego w wysokości 5.000,00 zł. </w:t>
      </w:r>
    </w:p>
    <w:bookmarkEnd w:id="9"/>
    <w:p w:rsidR="00A671E3" w:rsidRPr="00EC702D" w:rsidRDefault="00A671E3" w:rsidP="00B625A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rsidR="00A671E3" w:rsidRPr="00EC702D" w:rsidRDefault="00A671E3" w:rsidP="00B625A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6A5CE1">
        <w:rPr>
          <w:rFonts w:ascii="Cambria" w:hAnsi="Cambria"/>
          <w:sz w:val="24"/>
          <w:szCs w:val="24"/>
        </w:rPr>
        <w:t>6</w:t>
      </w:r>
      <w:r w:rsidRPr="00EC702D">
        <w:rPr>
          <w:rFonts w:ascii="Cambria" w:hAnsi="Cambria"/>
          <w:sz w:val="24"/>
          <w:szCs w:val="24"/>
        </w:rPr>
        <w:t xml:space="preserve">, po uprzednim powiadomieniu Wykonawcy o podstawie i wysokości naliczonej kary umownej i wyznaczeniu mu </w:t>
      </w:r>
      <w:r w:rsidRPr="00EC702D">
        <w:rPr>
          <w:rFonts w:ascii="Cambria" w:hAnsi="Cambria"/>
          <w:color w:val="000000"/>
          <w:sz w:val="24"/>
          <w:szCs w:val="24"/>
        </w:rPr>
        <w:t>5 dniowego terminu zapłaty tej kary.</w:t>
      </w:r>
    </w:p>
    <w:p w:rsidR="00A671E3" w:rsidRPr="00B02593" w:rsidRDefault="00A671E3" w:rsidP="00B625A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00A57241">
        <w:rPr>
          <w:rFonts w:ascii="Cambria" w:hAnsi="Cambria"/>
          <w:color w:val="000000"/>
          <w:sz w:val="24"/>
          <w:szCs w:val="24"/>
        </w:rPr>
        <w:t xml:space="preserve"> </w:t>
      </w:r>
      <w:r w:rsidRPr="00B02593">
        <w:rPr>
          <w:rFonts w:ascii="Cambria" w:hAnsi="Cambria"/>
          <w:color w:val="000000"/>
          <w:sz w:val="24"/>
          <w:szCs w:val="24"/>
        </w:rPr>
        <w:t>mo</w:t>
      </w:r>
      <w:r w:rsidR="00B474E2">
        <w:rPr>
          <w:rFonts w:ascii="Cambria" w:hAnsi="Cambria"/>
          <w:color w:val="000000"/>
          <w:sz w:val="24"/>
          <w:szCs w:val="24"/>
        </w:rPr>
        <w:t>że</w:t>
      </w:r>
      <w:r w:rsidR="00A57241">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1F30BE">
        <w:rPr>
          <w:rFonts w:ascii="Cambria" w:hAnsi="Cambria"/>
          <w:color w:val="000000"/>
          <w:sz w:val="24"/>
          <w:szCs w:val="24"/>
        </w:rPr>
        <w:t xml:space="preserve">wynosi </w:t>
      </w:r>
      <w:r w:rsidR="00722762" w:rsidRPr="001F30BE">
        <w:rPr>
          <w:rFonts w:ascii="Cambria" w:eastAsia="Calibri" w:hAnsi="Cambria"/>
          <w:color w:val="000000"/>
          <w:sz w:val="24"/>
          <w:szCs w:val="24"/>
          <w:lang w:eastAsia="en-US"/>
        </w:rPr>
        <w:t>20</w:t>
      </w:r>
      <w:r w:rsidRPr="001F30BE">
        <w:rPr>
          <w:rFonts w:ascii="Cambria" w:hAnsi="Cambria"/>
          <w:color w:val="000000"/>
          <w:sz w:val="24"/>
          <w:szCs w:val="24"/>
        </w:rPr>
        <w:t>% wynagrodzenia</w:t>
      </w:r>
      <w:r w:rsidRPr="00B02593">
        <w:rPr>
          <w:rFonts w:ascii="Cambria" w:hAnsi="Cambria"/>
          <w:color w:val="000000"/>
          <w:sz w:val="24"/>
          <w:szCs w:val="24"/>
        </w:rPr>
        <w:t xml:space="preserve"> brutto, o którym mowa w § 3 ust. 1 umowy.</w:t>
      </w:r>
    </w:p>
    <w:p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1</w:t>
      </w:r>
      <w:r w:rsidR="006A5CE1">
        <w:rPr>
          <w:rFonts w:ascii="Cambria" w:eastAsia="Calibri" w:hAnsi="Cambria"/>
          <w:b/>
          <w:bCs/>
          <w:sz w:val="24"/>
          <w:szCs w:val="24"/>
          <w:lang w:eastAsia="en-US"/>
        </w:rPr>
        <w:t>4</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rsidR="00A671E3" w:rsidRPr="00EC702D" w:rsidRDefault="00A671E3" w:rsidP="00B625AD">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rsidR="00A671E3" w:rsidRPr="004D47A6" w:rsidRDefault="00A671E3" w:rsidP="00B625AD">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6A5CE1">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umowy – w wysokości </w:t>
      </w:r>
      <w:r w:rsidR="00A11162">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rsidR="00A671E3" w:rsidRPr="004D47A6" w:rsidRDefault="00A671E3" w:rsidP="00B625AD">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 tytułu odstąpienia przez Wykonawcę od umowy z przyczyn niezależnych </w:t>
      </w:r>
      <w:r w:rsidRPr="004D47A6">
        <w:rPr>
          <w:rFonts w:ascii="Cambria" w:eastAsia="Calibri" w:hAnsi="Cambria"/>
          <w:color w:val="000000"/>
          <w:sz w:val="24"/>
          <w:szCs w:val="24"/>
          <w:lang w:eastAsia="en-US"/>
        </w:rPr>
        <w:br/>
        <w:t xml:space="preserve">od Zamawiającego – w wysokości </w:t>
      </w:r>
      <w:r w:rsidR="00A11162">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rsidR="00A671E3" w:rsidRPr="004D47A6" w:rsidRDefault="00A671E3" w:rsidP="00B625AD">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A11162">
        <w:rPr>
          <w:rFonts w:ascii="Cambria" w:eastAsia="Calibri" w:hAnsi="Cambria"/>
          <w:color w:val="000000"/>
          <w:sz w:val="24"/>
          <w:szCs w:val="24"/>
          <w:lang w:eastAsia="en-US"/>
        </w:rPr>
        <w:t>20</w:t>
      </w:r>
      <w:r w:rsidRPr="004D47A6">
        <w:rPr>
          <w:rFonts w:ascii="Cambria" w:hAnsi="Cambria"/>
          <w:sz w:val="24"/>
          <w:szCs w:val="24"/>
        </w:rPr>
        <w:t>% łącznego wynagrodzenia umownego brutto, o którym mowa w § 3 ust.1 umowy, z wyjątkiem wystąpienia sytuacji przedstawionych w art. 456 ust.1 w zw. z art. 456 ust. 3 ustawy Pzp.</w:t>
      </w:r>
    </w:p>
    <w:p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5</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rsidR="00A671E3" w:rsidRPr="00EC702D" w:rsidRDefault="00A671E3" w:rsidP="00B625A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w:t>
      </w:r>
      <w:r w:rsidR="00A11162">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dni, </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zamawiającego przerwał realizację robót i przerwa trwa dłużej niż </w:t>
      </w:r>
      <w:r w:rsidR="00A11162">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6A5CE1">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rsidR="00A671E3" w:rsidRPr="00EC702D"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rsidR="00A671E3" w:rsidRDefault="00A671E3"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rsidR="00D9289F" w:rsidRDefault="00D9289F"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6A5CE1">
        <w:rPr>
          <w:rFonts w:ascii="Cambria" w:eastAsia="Calibri" w:hAnsi="Cambria"/>
          <w:sz w:val="24"/>
          <w:szCs w:val="24"/>
          <w:lang w:eastAsia="en-US"/>
        </w:rPr>
        <w:t>2</w:t>
      </w:r>
      <w:r>
        <w:rPr>
          <w:rFonts w:ascii="Cambria" w:eastAsia="Calibri" w:hAnsi="Cambria"/>
          <w:sz w:val="24"/>
          <w:szCs w:val="24"/>
          <w:lang w:eastAsia="en-US"/>
        </w:rPr>
        <w:t xml:space="preserve"> ust. 1,</w:t>
      </w:r>
    </w:p>
    <w:p w:rsidR="00D9289F" w:rsidRDefault="00D9289F"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6A5CE1">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sidR="00025AA6">
        <w:rPr>
          <w:rFonts w:ascii="Cambria" w:eastAsia="Calibri" w:hAnsi="Cambria"/>
          <w:sz w:val="24"/>
          <w:szCs w:val="24"/>
          <w:lang w:eastAsia="en-US"/>
        </w:rPr>
        <w:t>,</w:t>
      </w:r>
    </w:p>
    <w:p w:rsidR="00025AA6" w:rsidRDefault="00196ED1"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lastRenderedPageBreak/>
        <w:t>w razie wystąpienia istotnej zmiany okoliczności powodującej, ze wykonanie umowy nie leżyw interesie publicznym, czego nie można było przewidzieć w chwili jej zawierania; odstąpienie może nastąpić przed upływem 30 dni od powzięcia wiadomości o tych okolicznościach, a wykonawca może żądać jedynie wynagrodzenia należnego mu z tytułu wykonania części umowy,</w:t>
      </w:r>
    </w:p>
    <w:p w:rsidR="00196ED1" w:rsidRPr="00196ED1" w:rsidRDefault="00196ED1"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t xml:space="preserve">w przypadku, gdy Zamawiającemu nie zostaną przyznane środki finansowe na realizację przedmiotu umowy, </w:t>
      </w:r>
    </w:p>
    <w:p w:rsidR="00196ED1" w:rsidRPr="00196ED1" w:rsidRDefault="00196ED1" w:rsidP="00B625A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96ED1">
        <w:rPr>
          <w:rFonts w:ascii="Cambria" w:eastAsia="Calibri" w:hAnsi="Cambria"/>
          <w:sz w:val="24"/>
          <w:szCs w:val="24"/>
          <w:lang w:eastAsia="en-US"/>
        </w:rPr>
        <w:t>istnieją inne przeszkody prawne uniemożliwiające wykonanie umowy.</w:t>
      </w:r>
    </w:p>
    <w:p w:rsidR="00A671E3" w:rsidRPr="00EC702D" w:rsidRDefault="00A671E3" w:rsidP="00B625A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rsidR="00A671E3" w:rsidRPr="00EC702D" w:rsidRDefault="00A671E3" w:rsidP="00B625A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rsidR="00A671E3" w:rsidRPr="00EC702D" w:rsidRDefault="00A671E3" w:rsidP="00B625A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A671E3" w:rsidRPr="00EC702D" w:rsidRDefault="00A671E3" w:rsidP="00B625AD">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A671E3" w:rsidRPr="00EC702D" w:rsidRDefault="00A671E3" w:rsidP="00B625AD">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w:t>
      </w:r>
      <w:r w:rsidRPr="00EC702D">
        <w:rPr>
          <w:rFonts w:ascii="Cambria" w:hAnsi="Cambria"/>
          <w:sz w:val="24"/>
          <w:szCs w:val="24"/>
        </w:rPr>
        <w:lastRenderedPageBreak/>
        <w:t xml:space="preserve">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rsidR="00A671E3" w:rsidRPr="00EC702D" w:rsidRDefault="00A671E3" w:rsidP="00B625AD">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6A5CE1">
        <w:rPr>
          <w:rFonts w:ascii="Cambria" w:eastAsia="Calibri" w:hAnsi="Cambria"/>
          <w:b/>
          <w:bCs/>
          <w:sz w:val="24"/>
          <w:szCs w:val="24"/>
          <w:lang w:eastAsia="en-US"/>
        </w:rPr>
        <w:t>6</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sidR="00CE3EED">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rsidR="00A671E3" w:rsidRPr="00F5569C"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A57241">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9B043A" w:rsidRPr="009B043A" w:rsidRDefault="00A671E3" w:rsidP="00B625A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rsidR="00A671E3" w:rsidRPr="00EA193F" w:rsidRDefault="00A671E3" w:rsidP="00B625A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rsidR="00A671E3" w:rsidRPr="00F5569C" w:rsidRDefault="00A671E3" w:rsidP="00B625AD">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EC702D" w:rsidRDefault="00A671E3" w:rsidP="00B625A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w:t>
      </w:r>
      <w:r w:rsidRPr="00EC702D">
        <w:rPr>
          <w:rFonts w:ascii="Cambria" w:eastAsia="Calibri" w:hAnsi="Cambria" w:cs="ArialNarrow"/>
          <w:color w:val="000000"/>
          <w:sz w:val="24"/>
          <w:szCs w:val="24"/>
        </w:rPr>
        <w:lastRenderedPageBreak/>
        <w:t>mowa w przepisach ustawy – Prawo zamówień publicznych, pod warunkiem, że zmiana formy zabezpieczenia zostanie dokonana z zachowaniem ciągłości zabezpieczenia i bez zmniejszenia jego wysokości.</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A57241">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671E3" w:rsidRPr="00EC702D" w:rsidRDefault="00A671E3" w:rsidP="00B625AD">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3D4DFF">
        <w:rPr>
          <w:rFonts w:ascii="Cambria" w:eastAsia="Calibri" w:hAnsi="Cambria"/>
          <w:b/>
          <w:bCs/>
          <w:sz w:val="24"/>
          <w:szCs w:val="24"/>
          <w:lang w:eastAsia="en-US"/>
        </w:rPr>
        <w:t>7</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rsidR="00A671E3" w:rsidRPr="00EC702D" w:rsidRDefault="00A671E3" w:rsidP="00B625AD">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w:t>
      </w:r>
      <w:r w:rsidR="008D5BB8">
        <w:rPr>
          <w:rFonts w:ascii="Cambria" w:eastAsia="Calibri" w:hAnsi="Cambria" w:cs="Calibri"/>
          <w:sz w:val="24"/>
          <w:szCs w:val="24"/>
          <w:lang w:eastAsia="en-US"/>
        </w:rPr>
        <w:t>at</w:t>
      </w:r>
      <w:r w:rsidRPr="00EC702D">
        <w:rPr>
          <w:rFonts w:ascii="Cambria" w:eastAsia="Calibri" w:hAnsi="Cambria" w:cs="Calibri"/>
          <w:sz w:val="24"/>
          <w:szCs w:val="24"/>
          <w:lang w:eastAsia="en-US"/>
        </w:rPr>
        <w: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w:t>
      </w:r>
      <w:r w:rsidR="00B14460">
        <w:rPr>
          <w:rFonts w:ascii="Cambria" w:eastAsia="Calibri" w:hAnsi="Cambria" w:cs="Calibri"/>
          <w:sz w:val="24"/>
          <w:szCs w:val="24"/>
          <w:lang w:eastAsia="en-US"/>
        </w:rPr>
        <w:lastRenderedPageBreak/>
        <w:t xml:space="preserve">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 xml:space="preserve">o liczbę dni niezbędną do wyeliminowania utrudnień związanych z ich wystąpieniem, </w:t>
      </w:r>
    </w:p>
    <w:p w:rsidR="00A671E3" w:rsidRPr="00EC702D" w:rsidRDefault="00A671E3"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rsidR="00A671E3" w:rsidRPr="00EC702D" w:rsidRDefault="00B14460"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rsidR="00A671E3" w:rsidRPr="00EC702D" w:rsidRDefault="00A671E3" w:rsidP="00B625AD">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Default="00B14460"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 xml:space="preserve">będą konieczne do </w:t>
      </w:r>
      <w:r w:rsidR="00A671E3" w:rsidRPr="00EC702D">
        <w:rPr>
          <w:rFonts w:ascii="Cambria" w:hAnsi="Cambria" w:cs="Calibri"/>
          <w:color w:val="000000"/>
          <w:sz w:val="24"/>
          <w:szCs w:val="24"/>
        </w:rPr>
        <w:lastRenderedPageBreak/>
        <w:t>zagwarantowania zgodności umowy z wchodzącymi w życie po terminie składania ofert lub po zawarciu umowy przepisami prawa w szczególności przepisami o podatku od towarów i usług w zakresie wynikającym z tych przepisów</w:t>
      </w:r>
      <w:bookmarkStart w:id="10" w:name="_Hlk53051676"/>
      <w:r>
        <w:rPr>
          <w:rFonts w:ascii="Cambria" w:hAnsi="Cambria" w:cs="Calibri"/>
          <w:color w:val="000000"/>
          <w:sz w:val="24"/>
          <w:szCs w:val="24"/>
        </w:rPr>
        <w:t>;</w:t>
      </w:r>
    </w:p>
    <w:p w:rsidR="00B14460" w:rsidRDefault="00B14460"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może nastąpić w przypadku konieczności wykonania robót nieujętych w dokumentacji projektowej</w:t>
      </w:r>
      <w:r w:rsidR="001465F9">
        <w:rPr>
          <w:rFonts w:ascii="Cambria" w:eastAsia="Calibri" w:hAnsi="Cambria" w:cs="Calibri"/>
          <w:sz w:val="24"/>
          <w:szCs w:val="24"/>
          <w:lang w:eastAsia="en-US"/>
        </w:rPr>
        <w:t>;</w:t>
      </w:r>
    </w:p>
    <w:p w:rsidR="001465F9" w:rsidRPr="001465F9" w:rsidRDefault="001465F9" w:rsidP="00B625A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b/>
          <w:bCs/>
          <w:sz w:val="24"/>
          <w:szCs w:val="24"/>
          <w:lang w:eastAsia="en-US"/>
        </w:rPr>
      </w:pPr>
      <w:r w:rsidRPr="001465F9">
        <w:rPr>
          <w:rFonts w:ascii="Cambria" w:eastAsia="Calibri" w:hAnsi="Cambria" w:cs="Calibri"/>
          <w:b/>
          <w:bCs/>
          <w:sz w:val="24"/>
          <w:szCs w:val="24"/>
          <w:lang w:eastAsia="en-US"/>
        </w:rPr>
        <w:t xml:space="preserve">Zamawiający przewiduje zmianę umowy: </w:t>
      </w:r>
    </w:p>
    <w:p w:rsidR="001465F9" w:rsidRDefault="001465F9" w:rsidP="00B625AD">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zakresu lub sposobu świadczenia wykonawcy </w:t>
      </w:r>
    </w:p>
    <w:p w:rsidR="001465F9" w:rsidRDefault="001465F9" w:rsidP="00B625AD">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zakresie wynagrodzenia wykonawcy będącą konsekwencją zmian zakresu lub sposobu świadczenia wykonawcy </w:t>
      </w:r>
    </w:p>
    <w:p w:rsidR="001465F9" w:rsidRDefault="001465F9" w:rsidP="00B625AD">
      <w:pPr>
        <w:pStyle w:val="Jasnalistaakcent51"/>
        <w:numPr>
          <w:ilvl w:val="1"/>
          <w:numId w:val="45"/>
        </w:numPr>
        <w:ind w:left="1134"/>
        <w:textAlignment w:val="auto"/>
        <w:rPr>
          <w:rFonts w:ascii="Cambria" w:eastAsia="Calibri" w:hAnsi="Cambria"/>
          <w:sz w:val="24"/>
          <w:szCs w:val="24"/>
          <w:lang w:eastAsia="en-US"/>
        </w:rPr>
      </w:pPr>
      <w:r>
        <w:rPr>
          <w:rFonts w:ascii="Cambria" w:eastAsia="Calibri" w:hAnsi="Cambria"/>
          <w:sz w:val="24"/>
          <w:szCs w:val="24"/>
          <w:lang w:eastAsia="en-US"/>
        </w:rPr>
        <w:t xml:space="preserve">w odniesieniu do terminu jej wykonania </w:t>
      </w:r>
    </w:p>
    <w:p w:rsidR="001465F9" w:rsidRPr="00B136F8" w:rsidRDefault="001465F9" w:rsidP="001465F9">
      <w:pPr>
        <w:pStyle w:val="Jasnalistaakcent51"/>
        <w:ind w:left="709"/>
        <w:rPr>
          <w:rFonts w:ascii="Cambria" w:eastAsia="Calibri" w:hAnsi="Cambria"/>
          <w:sz w:val="24"/>
          <w:szCs w:val="24"/>
          <w:lang w:eastAsia="en-US"/>
        </w:rPr>
      </w:pPr>
      <w:r>
        <w:rPr>
          <w:rFonts w:ascii="Cambria" w:eastAsia="Calibri" w:hAnsi="Cambria"/>
          <w:sz w:val="24"/>
          <w:szCs w:val="24"/>
          <w:lang w:eastAsia="en-US"/>
        </w:rPr>
        <w:t xml:space="preserve">w zakresie w jakim będzie to niezbędne lub potrzebne do dostosowania umowy w tym sposobu wykonywania dokumentacji projektowej i robót budowlanych do </w:t>
      </w:r>
      <w:r w:rsidRPr="00B136F8">
        <w:rPr>
          <w:rFonts w:ascii="Cambria" w:eastAsia="Calibri" w:hAnsi="Cambria"/>
          <w:sz w:val="24"/>
          <w:szCs w:val="24"/>
          <w:lang w:eastAsia="en-US"/>
        </w:rPr>
        <w:t>zmian ustawy Prawo budowlane które wejdą w życie podczas trwania umowy.</w:t>
      </w:r>
    </w:p>
    <w:bookmarkEnd w:id="10"/>
    <w:p w:rsidR="00196ED1" w:rsidRPr="00196ED1" w:rsidRDefault="00196ED1" w:rsidP="00B625AD">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196ED1">
        <w:rPr>
          <w:rFonts w:ascii="Cambria" w:eastAsia="Calibri" w:hAnsi="Cambria" w:cs="Calibri"/>
          <w:sz w:val="24"/>
          <w:szCs w:val="24"/>
          <w:lang w:eastAsia="en-US"/>
        </w:rPr>
        <w:t xml:space="preserve">Dopuszcza się również możliwość zmian postanowień zawartej umowy w stosunku do treści oferty, na podstawie której dokonano wyboru Wykonawcy, mających na celu prawidłową realizację przedmiotu zamówienia, w następujących przypadkach: </w:t>
      </w:r>
    </w:p>
    <w:p w:rsidR="00B136F8" w:rsidRPr="00B136F8" w:rsidRDefault="00196ED1" w:rsidP="00B625AD">
      <w:pPr>
        <w:pStyle w:val="Akapitzlist"/>
        <w:numPr>
          <w:ilvl w:val="0"/>
          <w:numId w:val="47"/>
        </w:numPr>
        <w:spacing w:after="0" w:line="240" w:lineRule="auto"/>
        <w:jc w:val="both"/>
        <w:rPr>
          <w:rFonts w:ascii="Cambria" w:hAnsi="Cambria" w:cs="Arial"/>
          <w:sz w:val="24"/>
          <w:szCs w:val="24"/>
        </w:rPr>
      </w:pPr>
      <w:r w:rsidRPr="00196ED1">
        <w:rPr>
          <w:rFonts w:ascii="Cambria" w:hAnsi="Cambria" w:cs="Arial"/>
          <w:sz w:val="24"/>
          <w:szCs w:val="24"/>
        </w:rPr>
        <w:t>gdy nastąpi zmiana powszechnie obowiązujących przepisów prawa w zakresie mającym wpływ na realizację umowy – w zakresie objętym zmianą, w szczególności w zakresie zmiany stawki podatku VAT</w:t>
      </w:r>
      <w:bookmarkStart w:id="11" w:name="_Hlk195961658"/>
      <w:r w:rsidRPr="00196ED1">
        <w:rPr>
          <w:rFonts w:ascii="Cambria" w:hAnsi="Cambria" w:cs="Arial"/>
          <w:sz w:val="24"/>
          <w:szCs w:val="24"/>
        </w:rPr>
        <w:t xml:space="preserve"> lub podatku akcyzowego;</w:t>
      </w:r>
      <w:bookmarkEnd w:id="11"/>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spełniające warunki określone w SWZ, za cenę określoną w ofercie i umowie;</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dopuszcza się zmianę osób sprawujących funkcje, o których mowa w </w:t>
      </w:r>
      <w:r w:rsidR="00025AA6">
        <w:rPr>
          <w:rFonts w:ascii="Cambria" w:hAnsi="Cambria" w:cs="Arial"/>
          <w:sz w:val="24"/>
          <w:szCs w:val="24"/>
        </w:rPr>
        <w:t xml:space="preserve">pkt. 6.1.4 SWZ </w:t>
      </w:r>
      <w:r w:rsidRPr="00196ED1">
        <w:rPr>
          <w:rFonts w:ascii="Cambria" w:hAnsi="Cambria" w:cs="Arial"/>
          <w:sz w:val="24"/>
          <w:szCs w:val="24"/>
        </w:rPr>
        <w:t xml:space="preserve"> ust.  pkt 2) SWZ; z zastrzeżeniem, iż osoby te muszą zostać zamienione na inne osoby o uprawnieniach nie gorszych niż posiadane przez osoby wskazane w niniejszej umowie – za zgodą Zamawiającego,</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zmiany będą korzystne dla Zamawiającego i będą leżały w interesie publicznym;</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zmianę formy zabezpieczenia należytego wykonania zamówienia;</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poprawę omyłek pisarskich i rachunkowych w treści umowy;</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gdy konieczność wprowadzenia zmian będzie następstwem zmian wytycznych lub zaleceń Instytucji, która przyznała środki na sfinansowanie umowy;</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dopuszcza się zmianę i rezygnację podmiotu, na którego zasoby Wykonawca powoływał się w złożonej ofercie w celu wykazania spełnienia warunków udziału w postępowaniu; </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zmianę Podwykonawcy, przy pomocy którego Wykonawca realizuje przedmiot umowy na innego legitymującego się takimi samymi kwalifikacjami/doświadczeniem zawodowym po uprzedniej akceptacji Zamawiającego,</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rezygnację z Podwykonawcy, przy pomocy którego Wykonawca realizuje przedmiot umowy,</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 xml:space="preserve">zmiany treści umowy poprzez aktualizację rozwiązań projektowych z uwagi na postęp technologiczny, </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lastRenderedPageBreak/>
        <w:t>zmiany warunków uniemożliwiających prowadzenie robót, mających wpływ na bezpieczeństwo pracy, a także zmian wynikających z innych nieprzewidywalnych istotnych okoliczności mających wpływ na realizację zamówienia,</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konieczności zmian rozwiązań technologicznych wykonania robót wyszczególnionych w dokumentacji przetargowej polegających na zmianie sposobu wykonania robót, których wprowadzenie będzie korzystne dla Zamawiającego. Wykonawca musi uzyskać zgodę Zamawiającego na zastosowanie innych rozwiązań;</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innych warunków umowy, jeżeli w chwili jej zawarcia nieznane były fakty mające na nie wpływ, przy jednoczesnym założeniu, że zakres spowoduje następstwa korzystne dla  Zamawiającego,</w:t>
      </w:r>
    </w:p>
    <w:p w:rsidR="00B136F8" w:rsidRPr="00B136F8" w:rsidRDefault="00196ED1" w:rsidP="00B625AD">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konieczność zrealizowania robót przy zastosowaniu innych rozwiązań technicznych niż wskazane w projekcie budowlanym w sytuacji, gdyby zastosowanie przewidzianych rozwiązań groziłoby niewykonaniem lub ich wadliwym wykonaniem – zmiany te nie mogą powodować zwiększenia wynagrodzenia Wykonawcy;</w:t>
      </w:r>
    </w:p>
    <w:p w:rsidR="00B136F8" w:rsidRPr="00B136F8" w:rsidRDefault="00196ED1" w:rsidP="00B625AD">
      <w:pPr>
        <w:widowControl/>
        <w:numPr>
          <w:ilvl w:val="0"/>
          <w:numId w:val="47"/>
        </w:numPr>
        <w:suppressAutoHyphens w:val="0"/>
        <w:adjustRightInd/>
        <w:spacing w:after="0" w:line="240" w:lineRule="auto"/>
        <w:textAlignment w:val="auto"/>
        <w:rPr>
          <w:rFonts w:ascii="Cambria" w:hAnsi="Cambria" w:cs="Arial"/>
          <w:sz w:val="24"/>
          <w:szCs w:val="24"/>
        </w:rPr>
      </w:pPr>
      <w:r w:rsidRPr="00196ED1">
        <w:rPr>
          <w:rFonts w:ascii="Cambria" w:hAnsi="Cambria" w:cs="Arial"/>
          <w:sz w:val="24"/>
          <w:szCs w:val="24"/>
        </w:rPr>
        <w:t>dopuszcza się zmianę terminu wykonania umowy, poza sytuacjami określonymi wyżej, również w przypadkach:</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działania siły wyższej, klęski żywiołowej, nietypowych zjawisk atmosferycznych, sytuacji nadzwyczajnych np. ogłoszenia stanu epidemii, zagrożenia epidemicznego, stanu wyjątkowego – termin wykonania przedmiotu umowy może wówczas zostać przedłużony o czas trwania okoliczności, które znacznie utrudniają lub uniemożliwiają realizację umowy w pierwotnie założonym terminie;</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 czas trwania tych okoliczności. Dla udokumentowania zaistniałych przyczyn Wykonawca przedstawi wydruk z portalu pogodowego IMGW o występowaniu tych zjawisk. Wniosek Wykonawcy powinien posiadać akceptację inspektora nadzoru,</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okoliczności niezależnych od Wykonawcy (przy zachowaniu przez niego należytej staranności), skutkujących niemożliwością dotrzymania terminu zakończenia przedmiotu umowy – o czas trwania tych okoliczności,</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udokumentowania niezależnej od Zamawiającego i Wykonawcy przewlekłości postępowania o uzyskanie od instytucji i urzędów dokumentów (np. pozwoleń, decyzji, uzgodnień itp.) niezbędnych do realizacji umowy, w szczególności ze względu na trwający stan epidemii – termin wykonania przedmiotu umowy może wówczas zostać przedłużony o czas trwania okoliczności;</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 xml:space="preserve">wystąpienia konieczności wykonania prac zamiennych, dodatkowych lub zaniechanych mających wpływ na prawidłowe wykonanie przedmiotu </w:t>
      </w:r>
      <w:r w:rsidRPr="00196ED1">
        <w:rPr>
          <w:rFonts w:ascii="Cambria" w:hAnsi="Cambria" w:cs="Arial"/>
          <w:sz w:val="24"/>
          <w:szCs w:val="24"/>
        </w:rPr>
        <w:lastRenderedPageBreak/>
        <w:t>umowy– termin wykonania przedmiotu umowy może wówczas zostać przedłużony o czas trwania okoliczności;</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wystąpienia przestojów i opóźnień zawinionych przez Zamawiającego – termin wykonania przedmiotu umowy może wówczas zostać przedłużony o czas trwania okoliczności.</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 xml:space="preserve">wystąpienia przeszkód w gruncie, w tym w szczególności: wcześniej niezidentyfikowany rodzaj gleby utrudniający prowadzenie robót przy pierwotnie przyjętej technologii, niewybuchy, wykopaliska archeologiczne, niezinwentaryzowane sieci, przeszkody geologiczne – o czas niezbędny do usunięcia przeszkód, </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braku dostępu Wykonawcy do całego terenu budowy spowodowanego w szczególności protestami mieszkańców lub sytuacji blokowania przez nich terenu budowy,</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odnalezienia na placu budowy niewybuchów lub niewypałów - w tym przypadku termin zakończenia zamówienia zostanie przedłużony o liczbę dni trwania przeszukania i oczyszczenia terenu budowy z niewypałów i niewybuchów,</w:t>
      </w:r>
    </w:p>
    <w:p w:rsidR="00196ED1" w:rsidRPr="00196ED1" w:rsidRDefault="00196ED1" w:rsidP="00B625AD">
      <w:pPr>
        <w:pStyle w:val="Akapitzlist"/>
        <w:numPr>
          <w:ilvl w:val="0"/>
          <w:numId w:val="48"/>
        </w:numPr>
        <w:jc w:val="both"/>
        <w:rPr>
          <w:rFonts w:ascii="Cambria" w:hAnsi="Cambria" w:cs="Arial"/>
          <w:sz w:val="24"/>
          <w:szCs w:val="24"/>
        </w:rPr>
      </w:pPr>
      <w:r w:rsidRPr="00196ED1">
        <w:rPr>
          <w:rFonts w:ascii="Cambria" w:hAnsi="Cambria" w:cs="Arial"/>
          <w:sz w:val="24"/>
          <w:szCs w:val="24"/>
        </w:rPr>
        <w:t>spowodowane warunkami geologicznymi lub gruntowo – wodnymi w przypadku ich ujawnienia na terenie budowy, gdy uniemożliwiają one prowadzenie robot zgodnie z dokumentacją projektową – w tym przypadku termin zakończenia zamówienia zostanie przedłużony o liczbę dni trwania doprowadzenia warunków gruntowo – wodnych do stanu umożliwiającego kontynuowanie zamówienia,</w:t>
      </w:r>
    </w:p>
    <w:p w:rsidR="00196ED1" w:rsidRPr="00196ED1" w:rsidRDefault="00196ED1" w:rsidP="00B625AD">
      <w:pPr>
        <w:pStyle w:val="Akapitzlist"/>
        <w:numPr>
          <w:ilvl w:val="0"/>
          <w:numId w:val="48"/>
        </w:numPr>
        <w:spacing w:after="0"/>
        <w:jc w:val="both"/>
        <w:rPr>
          <w:rFonts w:ascii="Cambria" w:hAnsi="Cambria" w:cs="Arial"/>
          <w:sz w:val="24"/>
          <w:szCs w:val="24"/>
        </w:rPr>
      </w:pPr>
      <w:r w:rsidRPr="00196ED1">
        <w:rPr>
          <w:rFonts w:ascii="Cambria" w:hAnsi="Cambria" w:cs="Arial"/>
          <w:sz w:val="24"/>
          <w:szCs w:val="24"/>
        </w:rPr>
        <w:t>spowodowane warunkami archeologicznymi, gdy zachodzi konieczność przeprowadzenia badań archeologicznych – w tym przypadku termin zakończenia zamówienia zostanie przedłużony o liczbę dni koniecznych na przeprowadzenie badań ratowniczych i wydanie decyzji konserwatora zabytków na kontynuowanie robót,</w:t>
      </w:r>
    </w:p>
    <w:p w:rsidR="00196ED1" w:rsidRPr="00196ED1" w:rsidRDefault="00196ED1" w:rsidP="00B625AD">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powstania rozbieżności lub niejasności w rozumieniu pojęć lub sformułowań użytych w Umowie, których nie będzie można usunąć w inny sposób, a zmiana treść umowy będzie umożliwiać usunięcie rozbieżności lub niejasności i doprecyzowanie Umowy w celu jednoznacznej interpretacji jej zapisów przez Strony;</w:t>
      </w:r>
    </w:p>
    <w:p w:rsidR="00196ED1" w:rsidRPr="00196ED1" w:rsidRDefault="00196ED1" w:rsidP="00B625AD">
      <w:pPr>
        <w:pStyle w:val="Akapitzlist"/>
        <w:numPr>
          <w:ilvl w:val="0"/>
          <w:numId w:val="47"/>
        </w:numPr>
        <w:spacing w:after="0"/>
        <w:jc w:val="both"/>
        <w:rPr>
          <w:rFonts w:ascii="Cambria" w:hAnsi="Cambria" w:cs="Arial"/>
          <w:sz w:val="24"/>
          <w:szCs w:val="24"/>
        </w:rPr>
      </w:pPr>
      <w:r w:rsidRPr="00196ED1">
        <w:rPr>
          <w:rFonts w:ascii="Cambria" w:hAnsi="Cambria" w:cs="Arial"/>
          <w:sz w:val="24"/>
          <w:szCs w:val="24"/>
        </w:rPr>
        <w:t>W razie wątpliwości, przyjmuje się, że nie stanowią zmiany niniejszej umowy następujące zmiany:</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a) danych teleadresowych;</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b) danych rejestrowych;</w:t>
      </w:r>
    </w:p>
    <w:p w:rsidR="00196ED1" w:rsidRPr="00196ED1" w:rsidRDefault="00196ED1" w:rsidP="00196ED1">
      <w:pPr>
        <w:spacing w:after="0"/>
        <w:ind w:left="644" w:hanging="284"/>
        <w:rPr>
          <w:rFonts w:ascii="Cambria" w:hAnsi="Cambria" w:cs="Arial"/>
          <w:sz w:val="24"/>
          <w:szCs w:val="24"/>
        </w:rPr>
      </w:pPr>
      <w:r w:rsidRPr="00196ED1">
        <w:rPr>
          <w:rFonts w:ascii="Cambria" w:hAnsi="Cambria" w:cs="Arial"/>
          <w:sz w:val="24"/>
          <w:szCs w:val="24"/>
        </w:rPr>
        <w:t xml:space="preserve">      c) będące następstwem sukcesji uniwersalnej po jednej ze stron niniejszej umowy. </w:t>
      </w:r>
    </w:p>
    <w:p w:rsidR="00196ED1" w:rsidRPr="00196ED1" w:rsidRDefault="00196ED1" w:rsidP="00196ED1">
      <w:pPr>
        <w:spacing w:after="0"/>
        <w:ind w:left="644"/>
        <w:rPr>
          <w:rFonts w:ascii="Cambria" w:hAnsi="Cambria" w:cs="Arial"/>
          <w:sz w:val="24"/>
          <w:szCs w:val="24"/>
        </w:rPr>
      </w:pPr>
      <w:r w:rsidRPr="00196ED1">
        <w:rPr>
          <w:rFonts w:ascii="Cambria" w:hAnsi="Cambria" w:cs="Arial"/>
          <w:sz w:val="24"/>
          <w:szCs w:val="24"/>
        </w:rPr>
        <w:t xml:space="preserve">O powyższych zmianach Strona umowy, której zmiany dotyczą zobowiązuje się powiadomić pisemnie drugą Stronę. </w:t>
      </w:r>
    </w:p>
    <w:p w:rsidR="00196ED1" w:rsidRDefault="00196ED1" w:rsidP="00196ED1">
      <w:pPr>
        <w:widowControl/>
        <w:suppressAutoHyphens w:val="0"/>
        <w:adjustRightInd/>
        <w:spacing w:after="0"/>
        <w:ind w:left="426"/>
        <w:contextualSpacing/>
        <w:textAlignment w:val="auto"/>
        <w:rPr>
          <w:rFonts w:ascii="Cambria" w:eastAsia="Calibri" w:hAnsi="Cambria"/>
          <w:color w:val="000000"/>
          <w:sz w:val="24"/>
          <w:szCs w:val="24"/>
        </w:rPr>
      </w:pPr>
    </w:p>
    <w:p w:rsidR="00A671E3" w:rsidRPr="00EC702D" w:rsidRDefault="00A671E3" w:rsidP="00B625A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rsidR="00A671E3" w:rsidRPr="00EC702D" w:rsidRDefault="00A671E3" w:rsidP="00B625A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rsidR="00A671E3" w:rsidRDefault="00A671E3" w:rsidP="00B625A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rsidR="004F7771" w:rsidRPr="0008402E" w:rsidRDefault="004F7771" w:rsidP="004F7771">
      <w:pPr>
        <w:widowControl/>
        <w:suppressAutoHyphens w:val="0"/>
        <w:autoSpaceDE w:val="0"/>
        <w:autoSpaceDN w:val="0"/>
        <w:spacing w:after="0"/>
        <w:jc w:val="center"/>
        <w:rPr>
          <w:rFonts w:ascii="Cambria" w:eastAsia="Calibri" w:hAnsi="Cambria"/>
          <w:b/>
          <w:bCs/>
          <w:sz w:val="24"/>
          <w:szCs w:val="24"/>
          <w:lang w:eastAsia="en-US"/>
        </w:rPr>
      </w:pPr>
      <w:r w:rsidRPr="0008402E">
        <w:rPr>
          <w:rFonts w:ascii="Cambria" w:eastAsia="Calibri" w:hAnsi="Cambria"/>
          <w:b/>
          <w:bCs/>
          <w:sz w:val="24"/>
          <w:szCs w:val="24"/>
          <w:lang w:eastAsia="en-US"/>
        </w:rPr>
        <w:t>§ 17a</w:t>
      </w:r>
    </w:p>
    <w:p w:rsidR="004F7771" w:rsidRDefault="004F7771" w:rsidP="004F7771">
      <w:pPr>
        <w:widowControl/>
        <w:suppressAutoHyphens w:val="0"/>
        <w:autoSpaceDE w:val="0"/>
        <w:autoSpaceDN w:val="0"/>
        <w:spacing w:after="0"/>
        <w:jc w:val="center"/>
        <w:rPr>
          <w:rFonts w:ascii="Cambria" w:eastAsia="Calibri" w:hAnsi="Cambria"/>
          <w:b/>
          <w:bCs/>
          <w:sz w:val="24"/>
          <w:szCs w:val="24"/>
          <w:lang w:eastAsia="en-US"/>
        </w:rPr>
      </w:pPr>
      <w:r w:rsidRPr="0027739E">
        <w:rPr>
          <w:rFonts w:ascii="Cambria" w:eastAsia="Calibri" w:hAnsi="Cambria"/>
          <w:b/>
          <w:bCs/>
          <w:sz w:val="24"/>
          <w:szCs w:val="24"/>
          <w:lang w:eastAsia="en-US"/>
        </w:rPr>
        <w:t>Klauzula waloryzacyjna</w:t>
      </w:r>
    </w:p>
    <w:p w:rsidR="004F7771" w:rsidRPr="00871534" w:rsidRDefault="004F7771" w:rsidP="00B625AD">
      <w:pPr>
        <w:pStyle w:val="Akapitzlist"/>
        <w:numPr>
          <w:ilvl w:val="0"/>
          <w:numId w:val="52"/>
        </w:numPr>
        <w:spacing w:after="0" w:line="240" w:lineRule="auto"/>
        <w:ind w:left="426" w:hanging="426"/>
        <w:jc w:val="both"/>
        <w:rPr>
          <w:rFonts w:ascii="Cambria" w:hAnsi="Cambria"/>
          <w:color w:val="000000"/>
          <w:sz w:val="24"/>
          <w:szCs w:val="24"/>
          <w:shd w:val="clear" w:color="auto" w:fill="FFFFFF"/>
        </w:rPr>
      </w:pPr>
      <w:r w:rsidRPr="00871534">
        <w:rPr>
          <w:rFonts w:ascii="Cambria" w:hAnsi="Cambria"/>
          <w:color w:val="000000"/>
          <w:sz w:val="24"/>
          <w:szCs w:val="24"/>
          <w:shd w:val="clear" w:color="auto" w:fill="FFFFFF"/>
        </w:rPr>
        <w:t>Strony przewidują możliwość zmiany wynagrodzenia Wykonawcy zgodnie z poniższymi zasadami, w przypadku zmiany ceny materiałów lub kosztów związanych z realizacją zamówienia:</w:t>
      </w:r>
    </w:p>
    <w:p w:rsidR="004F7771" w:rsidRPr="006069D1" w:rsidRDefault="004F7771" w:rsidP="004F7771">
      <w:pPr>
        <w:widowControl/>
        <w:suppressAutoHyphens w:val="0"/>
        <w:adjustRightInd/>
        <w:spacing w:after="0" w:line="240" w:lineRule="auto"/>
        <w:ind w:left="705" w:hanging="705"/>
        <w:textAlignment w:val="auto"/>
        <w:rPr>
          <w:rFonts w:ascii="Cambria" w:hAnsi="Cambria" w:cs="Arial"/>
          <w:color w:val="000000"/>
          <w:sz w:val="24"/>
          <w:szCs w:val="24"/>
          <w:shd w:val="clear" w:color="auto" w:fill="FFFFFF"/>
        </w:rPr>
      </w:pPr>
    </w:p>
    <w:p w:rsidR="004F7771" w:rsidRPr="009005D5" w:rsidRDefault="004F7771" w:rsidP="00B625AD">
      <w:pPr>
        <w:pStyle w:val="Akapitzlist"/>
        <w:numPr>
          <w:ilvl w:val="0"/>
          <w:numId w:val="51"/>
        </w:numPr>
        <w:shd w:val="clear" w:color="auto" w:fill="FFFFFF"/>
        <w:spacing w:line="231" w:lineRule="atLeast"/>
        <w:ind w:left="1276" w:hanging="567"/>
        <w:jc w:val="both"/>
        <w:rPr>
          <w:rFonts w:ascii="Cambria" w:hAnsi="Cambria" w:cs="Tahoma"/>
          <w:color w:val="222222"/>
          <w:sz w:val="24"/>
          <w:szCs w:val="24"/>
        </w:rPr>
      </w:pPr>
      <w:r w:rsidRPr="009005D5">
        <w:rPr>
          <w:rFonts w:ascii="Cambria" w:hAnsi="Cambria" w:cs="Tahoma"/>
          <w:color w:val="222222"/>
          <w:sz w:val="24"/>
          <w:szCs w:val="24"/>
        </w:rPr>
        <w:t xml:space="preserve">wyliczenie wysokości zmiany wynagrodzenia odbywać się będzie w oparciu o </w:t>
      </w:r>
      <w:r>
        <w:rPr>
          <w:rFonts w:ascii="Cambria" w:hAnsi="Cambria" w:cs="Tahoma"/>
          <w:color w:val="222222"/>
          <w:sz w:val="24"/>
          <w:szCs w:val="24"/>
        </w:rPr>
        <w:t xml:space="preserve">miesięczny </w:t>
      </w:r>
      <w:r w:rsidRPr="009005D5">
        <w:rPr>
          <w:rFonts w:ascii="Cambria" w:hAnsi="Cambria" w:cs="Tahoma"/>
          <w:color w:val="222222"/>
          <w:sz w:val="24"/>
          <w:szCs w:val="24"/>
        </w:rPr>
        <w:t xml:space="preserve">wskaźnik cen produkcji budowlano-montażowej liczony do poprzedniego </w:t>
      </w:r>
      <w:r>
        <w:rPr>
          <w:rFonts w:ascii="Cambria" w:hAnsi="Cambria" w:cs="Tahoma"/>
          <w:color w:val="222222"/>
          <w:sz w:val="24"/>
          <w:szCs w:val="24"/>
        </w:rPr>
        <w:t>miesiąca</w:t>
      </w:r>
      <w:r w:rsidRPr="009005D5">
        <w:rPr>
          <w:rFonts w:ascii="Cambria" w:hAnsi="Cambria" w:cs="Tahoma"/>
          <w:color w:val="222222"/>
          <w:sz w:val="24"/>
          <w:szCs w:val="24"/>
        </w:rPr>
        <w:t>= zwany dalej wskaźnikiem GUS</w:t>
      </w:r>
      <w:r>
        <w:rPr>
          <w:rFonts w:ascii="Cambria" w:hAnsi="Cambria" w:cs="Tahoma"/>
          <w:color w:val="222222"/>
          <w:sz w:val="24"/>
          <w:szCs w:val="24"/>
        </w:rPr>
        <w:t>;</w:t>
      </w:r>
    </w:p>
    <w:p w:rsidR="004F7771" w:rsidRPr="009005D5" w:rsidRDefault="004F7771" w:rsidP="00B625AD">
      <w:pPr>
        <w:pStyle w:val="Akapitzlist"/>
        <w:numPr>
          <w:ilvl w:val="0"/>
          <w:numId w:val="51"/>
        </w:numPr>
        <w:shd w:val="clear" w:color="auto" w:fill="FFFFFF"/>
        <w:spacing w:line="231" w:lineRule="atLeast"/>
        <w:ind w:left="1276" w:hanging="567"/>
        <w:rPr>
          <w:rFonts w:ascii="Cambria" w:hAnsi="Cambria" w:cs="Tahoma"/>
          <w:color w:val="222222"/>
          <w:sz w:val="24"/>
          <w:szCs w:val="24"/>
        </w:rPr>
      </w:pPr>
      <w:r w:rsidRPr="009005D5">
        <w:rPr>
          <w:rFonts w:ascii="Cambria" w:hAnsi="Cambria" w:cs="Tahoma"/>
          <w:color w:val="222222"/>
          <w:sz w:val="24"/>
          <w:szCs w:val="24"/>
        </w:rPr>
        <w:t xml:space="preserve">w sytuacji, gdy wskaźnik GUS </w:t>
      </w:r>
      <w:r>
        <w:rPr>
          <w:rFonts w:ascii="Cambria" w:hAnsi="Cambria" w:cs="Tahoma"/>
          <w:color w:val="222222"/>
          <w:sz w:val="24"/>
          <w:szCs w:val="24"/>
        </w:rPr>
        <w:t>suma wskażników</w:t>
      </w:r>
      <w:r w:rsidRPr="009005D5">
        <w:rPr>
          <w:rFonts w:ascii="Cambria" w:hAnsi="Cambria" w:cs="Tahoma"/>
          <w:color w:val="222222"/>
          <w:sz w:val="24"/>
          <w:szCs w:val="24"/>
        </w:rPr>
        <w:t xml:space="preserve">  opublikowany w okresie obowiązywania umowy (z zastrzeżeniem pkt 9</w:t>
      </w:r>
      <w:r>
        <w:rPr>
          <w:rFonts w:ascii="Cambria" w:hAnsi="Cambria" w:cs="Tahoma"/>
          <w:color w:val="222222"/>
          <w:sz w:val="24"/>
          <w:szCs w:val="24"/>
        </w:rPr>
        <w:t xml:space="preserve"> i 10</w:t>
      </w:r>
      <w:r w:rsidRPr="009005D5">
        <w:rPr>
          <w:rFonts w:ascii="Cambria" w:hAnsi="Cambria" w:cs="Tahoma"/>
          <w:color w:val="222222"/>
          <w:sz w:val="24"/>
          <w:szCs w:val="24"/>
        </w:rPr>
        <w:t>) przekroczy </w:t>
      </w:r>
      <w:r w:rsidRPr="00472D7A">
        <w:rPr>
          <w:rFonts w:ascii="Cambria" w:hAnsi="Cambria" w:cs="Tahoma"/>
          <w:color w:val="222222"/>
          <w:sz w:val="24"/>
          <w:szCs w:val="24"/>
        </w:rPr>
        <w:t>poziom </w:t>
      </w:r>
      <w:r w:rsidRPr="00472D7A">
        <w:rPr>
          <w:rFonts w:ascii="Cambria" w:hAnsi="Cambria" w:cs="Tahoma"/>
          <w:sz w:val="24"/>
          <w:szCs w:val="24"/>
        </w:rPr>
        <w:t>15%, </w:t>
      </w:r>
      <w:r w:rsidRPr="009005D5">
        <w:rPr>
          <w:rFonts w:ascii="Cambria" w:hAnsi="Cambria" w:cs="Tahoma"/>
          <w:color w:val="222222"/>
          <w:sz w:val="24"/>
          <w:szCs w:val="24"/>
        </w:rPr>
        <w:t>strony mogą złożyć wniosek o dokonanie odpowiedniej zmiany wynagrodzenia przypadającego wykonawcy;</w:t>
      </w:r>
    </w:p>
    <w:p w:rsidR="004F7771" w:rsidRPr="009005D5" w:rsidRDefault="004F7771" w:rsidP="00B625AD">
      <w:pPr>
        <w:pStyle w:val="Akapitzlist"/>
        <w:numPr>
          <w:ilvl w:val="0"/>
          <w:numId w:val="51"/>
        </w:numPr>
        <w:shd w:val="clear" w:color="auto" w:fill="FFFFFF"/>
        <w:spacing w:line="231" w:lineRule="atLeast"/>
        <w:ind w:left="1276" w:hanging="567"/>
        <w:jc w:val="both"/>
        <w:rPr>
          <w:rFonts w:ascii="Cambria" w:hAnsi="Cambria" w:cs="Tahoma"/>
          <w:color w:val="222222"/>
          <w:sz w:val="24"/>
          <w:szCs w:val="24"/>
        </w:rPr>
      </w:pPr>
      <w:r w:rsidRPr="009005D5">
        <w:rPr>
          <w:rFonts w:ascii="Cambria" w:hAnsi="Cambria" w:cs="Tahoma"/>
          <w:color w:val="222222"/>
          <w:sz w:val="24"/>
          <w:szCs w:val="24"/>
        </w:rPr>
        <w:t>strona po spełnieniu przesłanek wskazanych w pkt 1-2 może złożyć wniosek o zmianę wynagrodzenia w wysokości wynikającej z wyliczenia:</w:t>
      </w:r>
    </w:p>
    <w:p w:rsidR="004F7771" w:rsidRPr="003933F9" w:rsidRDefault="004F7771" w:rsidP="004F7771">
      <w:pPr>
        <w:jc w:val="center"/>
        <w:rPr>
          <w:rFonts w:ascii="Cambria" w:hAnsi="Cambria"/>
          <w:sz w:val="24"/>
          <w:szCs w:val="24"/>
        </w:rPr>
      </w:pPr>
      <w:r w:rsidRPr="003933F9">
        <w:rPr>
          <w:rFonts w:ascii="Cambria" w:hAnsi="Cambria"/>
          <w:sz w:val="24"/>
          <w:szCs w:val="24"/>
        </w:rPr>
        <w:t>A x (B% - </w:t>
      </w:r>
      <w:r w:rsidRPr="00123824">
        <w:rPr>
          <w:rFonts w:ascii="Cambria" w:hAnsi="Cambria"/>
          <w:sz w:val="24"/>
          <w:szCs w:val="24"/>
        </w:rPr>
        <w:t>15</w:t>
      </w:r>
      <w:r w:rsidRPr="003933F9">
        <w:rPr>
          <w:rFonts w:ascii="Cambria" w:hAnsi="Cambria"/>
          <w:sz w:val="24"/>
          <w:szCs w:val="24"/>
        </w:rPr>
        <w:t> %) = C,</w:t>
      </w:r>
    </w:p>
    <w:p w:rsidR="004F7771" w:rsidRPr="00472D7A" w:rsidRDefault="004F7771" w:rsidP="004F7771">
      <w:pPr>
        <w:spacing w:after="0" w:line="231" w:lineRule="atLeast"/>
        <w:ind w:left="993"/>
        <w:rPr>
          <w:rFonts w:ascii="Cambria" w:hAnsi="Cambria" w:cs="Tahoma"/>
          <w:sz w:val="24"/>
          <w:szCs w:val="24"/>
          <w:shd w:val="clear" w:color="auto" w:fill="FFFFFF"/>
        </w:rPr>
      </w:pPr>
      <w:r w:rsidRPr="00472D7A">
        <w:rPr>
          <w:rFonts w:ascii="Cambria" w:hAnsi="Cambria" w:cs="Tahoma"/>
          <w:sz w:val="24"/>
          <w:szCs w:val="24"/>
          <w:shd w:val="clear" w:color="auto" w:fill="FFFFFF"/>
        </w:rPr>
        <w:t>gdzie:</w:t>
      </w:r>
    </w:p>
    <w:p w:rsidR="004F7771" w:rsidRPr="00472D7A" w:rsidRDefault="004F7771" w:rsidP="004F7771">
      <w:pPr>
        <w:spacing w:after="0" w:line="231" w:lineRule="atLeast"/>
        <w:ind w:left="1418" w:hanging="425"/>
        <w:rPr>
          <w:rFonts w:ascii="Cambria" w:hAnsi="Cambria" w:cs="Tahoma"/>
          <w:sz w:val="24"/>
          <w:szCs w:val="24"/>
          <w:shd w:val="clear" w:color="auto" w:fill="FFFFFF"/>
        </w:rPr>
      </w:pPr>
      <w:r>
        <w:rPr>
          <w:rFonts w:ascii="Cambria" w:hAnsi="Cambria" w:cs="Tahoma"/>
          <w:sz w:val="24"/>
          <w:szCs w:val="24"/>
          <w:shd w:val="clear" w:color="auto" w:fill="FFFFFF"/>
        </w:rPr>
        <w:t>A</w:t>
      </w:r>
      <w:r w:rsidRPr="00472D7A">
        <w:rPr>
          <w:rFonts w:ascii="Cambria" w:hAnsi="Cambria" w:cs="Tahoma"/>
          <w:sz w:val="24"/>
          <w:szCs w:val="24"/>
          <w:shd w:val="clear" w:color="auto" w:fill="FFFFFF"/>
        </w:rPr>
        <w:t>– wartość wynagrodzenia umownego</w:t>
      </w:r>
      <w:r w:rsidR="00A57241">
        <w:rPr>
          <w:rFonts w:ascii="Cambria" w:hAnsi="Cambria" w:cs="Tahoma"/>
          <w:sz w:val="24"/>
          <w:szCs w:val="24"/>
          <w:shd w:val="clear" w:color="auto" w:fill="FFFFFF"/>
        </w:rPr>
        <w:t xml:space="preserve"> </w:t>
      </w:r>
      <w:r w:rsidRPr="00472D7A">
        <w:rPr>
          <w:rFonts w:ascii="Cambria" w:hAnsi="Cambria" w:cs="Tahoma"/>
          <w:sz w:val="24"/>
          <w:szCs w:val="24"/>
          <w:shd w:val="clear" w:color="auto" w:fill="FFFFFF"/>
        </w:rPr>
        <w:t>wykonawcy które pozostało do zapłaty po dniu złożenia zaakceptowanego wniosku,</w:t>
      </w:r>
    </w:p>
    <w:p w:rsidR="004F7771" w:rsidRPr="00472D7A" w:rsidRDefault="004F7771" w:rsidP="004F7771">
      <w:pPr>
        <w:shd w:val="clear" w:color="auto" w:fill="FFFFFF"/>
        <w:spacing w:after="0" w:line="231" w:lineRule="atLeast"/>
        <w:ind w:left="1418" w:hanging="425"/>
        <w:rPr>
          <w:rFonts w:ascii="Cambria" w:hAnsi="Cambria" w:cs="Tahoma"/>
          <w:sz w:val="24"/>
          <w:szCs w:val="24"/>
        </w:rPr>
      </w:pPr>
      <w:r>
        <w:rPr>
          <w:rFonts w:ascii="Cambria" w:hAnsi="Cambria" w:cs="Tahoma"/>
          <w:sz w:val="24"/>
          <w:szCs w:val="24"/>
        </w:rPr>
        <w:t>B</w:t>
      </w:r>
      <w:r w:rsidRPr="00472D7A">
        <w:rPr>
          <w:rFonts w:ascii="Cambria" w:hAnsi="Cambria" w:cs="Tahoma"/>
          <w:sz w:val="24"/>
          <w:szCs w:val="24"/>
        </w:rPr>
        <w:t>– </w:t>
      </w:r>
      <w:r>
        <w:rPr>
          <w:rFonts w:ascii="Cambria" w:hAnsi="Cambria" w:cs="Tahoma"/>
          <w:sz w:val="24"/>
          <w:szCs w:val="24"/>
        </w:rPr>
        <w:t xml:space="preserve">suma wskaźników </w:t>
      </w:r>
      <w:r w:rsidRPr="00472D7A">
        <w:rPr>
          <w:rFonts w:ascii="Cambria" w:hAnsi="Cambria" w:cs="Tahoma"/>
          <w:sz w:val="24"/>
          <w:szCs w:val="24"/>
        </w:rPr>
        <w:t xml:space="preserve"> GUS opublikowany</w:t>
      </w:r>
      <w:r>
        <w:rPr>
          <w:rFonts w:ascii="Cambria" w:hAnsi="Cambria" w:cs="Tahoma"/>
          <w:sz w:val="24"/>
          <w:szCs w:val="24"/>
        </w:rPr>
        <w:t>ch</w:t>
      </w:r>
      <w:r w:rsidRPr="00472D7A">
        <w:rPr>
          <w:rFonts w:ascii="Cambria" w:hAnsi="Cambria" w:cs="Tahoma"/>
          <w:sz w:val="24"/>
          <w:szCs w:val="24"/>
        </w:rPr>
        <w:t xml:space="preserve"> w okresie obowiązywania umowy,</w:t>
      </w:r>
    </w:p>
    <w:p w:rsidR="004F7771" w:rsidRPr="00472D7A" w:rsidRDefault="004F7771" w:rsidP="004F7771">
      <w:pPr>
        <w:shd w:val="clear" w:color="auto" w:fill="FFFFFF"/>
        <w:spacing w:line="231" w:lineRule="atLeast"/>
        <w:ind w:left="993"/>
        <w:rPr>
          <w:rFonts w:ascii="Cambria" w:hAnsi="Cambria" w:cs="Tahoma"/>
          <w:sz w:val="24"/>
          <w:szCs w:val="24"/>
        </w:rPr>
      </w:pPr>
      <w:r w:rsidRPr="00472D7A">
        <w:rPr>
          <w:rFonts w:ascii="Cambria" w:hAnsi="Cambria" w:cs="Tahoma"/>
          <w:sz w:val="24"/>
          <w:szCs w:val="24"/>
        </w:rPr>
        <w:t>C – wartość zmiany.</w:t>
      </w:r>
    </w:p>
    <w:p w:rsidR="004F7771" w:rsidRPr="009005D5" w:rsidRDefault="004F7771" w:rsidP="00B625AD">
      <w:pPr>
        <w:pStyle w:val="Akapitzlist"/>
        <w:numPr>
          <w:ilvl w:val="0"/>
          <w:numId w:val="50"/>
        </w:numPr>
        <w:shd w:val="clear" w:color="auto" w:fill="FFFFFF"/>
        <w:spacing w:after="0" w:line="231" w:lineRule="atLeast"/>
        <w:ind w:left="1134"/>
        <w:jc w:val="both"/>
        <w:rPr>
          <w:rFonts w:ascii="Cambria" w:hAnsi="Cambria" w:cs="Tahoma"/>
          <w:color w:val="222222"/>
          <w:sz w:val="24"/>
          <w:szCs w:val="24"/>
        </w:rPr>
      </w:pPr>
      <w:r w:rsidRPr="009005D5">
        <w:rPr>
          <w:rFonts w:ascii="Cambria" w:hAnsi="Cambria" w:cs="Tahoma"/>
          <w:color w:val="222222"/>
          <w:sz w:val="24"/>
          <w:szCs w:val="24"/>
        </w:rPr>
        <w:t>strona składając wniosek o zmianę powinna przedstawić  wyliczenie wnioskowanej kwoty zmiany wynagrodzenia;</w:t>
      </w:r>
    </w:p>
    <w:p w:rsidR="004F7771" w:rsidRPr="009005D5" w:rsidRDefault="004F7771" w:rsidP="00B625AD">
      <w:pPr>
        <w:pStyle w:val="Akapitzlist"/>
        <w:numPr>
          <w:ilvl w:val="0"/>
          <w:numId w:val="50"/>
        </w:numPr>
        <w:shd w:val="clear" w:color="auto" w:fill="FFFFFF"/>
        <w:spacing w:after="0" w:line="231" w:lineRule="atLeast"/>
        <w:ind w:left="1134"/>
        <w:jc w:val="both"/>
        <w:rPr>
          <w:rFonts w:ascii="Cambria" w:hAnsi="Cambria" w:cs="Tahoma"/>
          <w:color w:val="222222"/>
          <w:sz w:val="24"/>
          <w:szCs w:val="24"/>
        </w:rPr>
      </w:pPr>
      <w:r w:rsidRPr="009005D5">
        <w:rPr>
          <w:rFonts w:ascii="Cambria" w:hAnsi="Cambria" w:cs="Tahoma"/>
          <w:color w:val="222222"/>
          <w:sz w:val="24"/>
          <w:szCs w:val="24"/>
        </w:rPr>
        <w:t>zmiana dotyczyć będzie jedynie tej części wynagrodzenia wykonawcy które pozostało do zapłaty po dniu złożenia zaakceptowanego wniosku;</w:t>
      </w:r>
    </w:p>
    <w:p w:rsidR="004F7771" w:rsidRPr="009005D5" w:rsidRDefault="004F7771" w:rsidP="00B625AD">
      <w:pPr>
        <w:pStyle w:val="Akapitzlist"/>
        <w:numPr>
          <w:ilvl w:val="0"/>
          <w:numId w:val="50"/>
        </w:numPr>
        <w:shd w:val="clear" w:color="auto" w:fill="FFFFFF"/>
        <w:spacing w:after="0" w:line="231" w:lineRule="atLeast"/>
        <w:ind w:left="1134"/>
        <w:jc w:val="both"/>
        <w:rPr>
          <w:rFonts w:ascii="Cambria" w:hAnsi="Cambria" w:cs="Tahoma"/>
          <w:color w:val="222222"/>
          <w:sz w:val="24"/>
          <w:szCs w:val="24"/>
        </w:rPr>
      </w:pPr>
      <w:r w:rsidRPr="009005D5">
        <w:rPr>
          <w:rFonts w:ascii="Cambria" w:hAnsi="Cambria" w:cs="Tahoma"/>
          <w:color w:val="222222"/>
          <w:sz w:val="24"/>
          <w:szCs w:val="24"/>
        </w:rPr>
        <w:t>wnioski o podwyższenie wynagrodzenia mogą być składane wielokrotnie, po opublikowaniu kolejnych wskaźników GUS w okresie obowiązywania umowy - o ile spełnione będą warunki wskazane w pkt  2);        </w:t>
      </w:r>
    </w:p>
    <w:p w:rsidR="004F7771" w:rsidRPr="009005D5" w:rsidRDefault="004F7771" w:rsidP="00B625AD">
      <w:pPr>
        <w:pStyle w:val="Akapitzlist"/>
        <w:numPr>
          <w:ilvl w:val="0"/>
          <w:numId w:val="50"/>
        </w:numPr>
        <w:shd w:val="clear" w:color="auto" w:fill="FFFFFF"/>
        <w:spacing w:after="0" w:line="231" w:lineRule="atLeast"/>
        <w:ind w:left="1134"/>
        <w:jc w:val="both"/>
        <w:rPr>
          <w:rFonts w:ascii="Cambria" w:hAnsi="Cambria" w:cs="Tahoma"/>
          <w:color w:val="222222"/>
          <w:sz w:val="24"/>
          <w:szCs w:val="24"/>
        </w:rPr>
      </w:pPr>
      <w:r w:rsidRPr="009005D5">
        <w:rPr>
          <w:rFonts w:ascii="Cambria" w:hAnsi="Cambria" w:cs="Tahoma"/>
          <w:color w:val="222222"/>
          <w:sz w:val="24"/>
          <w:szCs w:val="24"/>
        </w:rPr>
        <w:t>łączna wartość zmian wysokości wynagrodzenia Wykonawcy, dokonanych na podstawie postanowień niniejszego ustępu nie może być wyższa niż</w:t>
      </w:r>
      <w:r w:rsidRPr="00123824">
        <w:rPr>
          <w:rFonts w:ascii="Cambria" w:hAnsi="Cambria" w:cs="Tahoma"/>
          <w:sz w:val="24"/>
          <w:szCs w:val="24"/>
        </w:rPr>
        <w:t>2%</w:t>
      </w:r>
      <w:r w:rsidRPr="00472D7A">
        <w:rPr>
          <w:rFonts w:ascii="Cambria" w:hAnsi="Cambria" w:cs="Tahoma"/>
          <w:sz w:val="24"/>
          <w:szCs w:val="24"/>
        </w:rPr>
        <w:t> </w:t>
      </w:r>
      <w:r w:rsidRPr="009005D5">
        <w:rPr>
          <w:rFonts w:ascii="Cambria" w:hAnsi="Cambria" w:cs="Tahoma"/>
          <w:color w:val="222222"/>
          <w:sz w:val="24"/>
          <w:szCs w:val="24"/>
        </w:rPr>
        <w:t>w stosun</w:t>
      </w:r>
      <w:r>
        <w:rPr>
          <w:rFonts w:ascii="Cambria" w:hAnsi="Cambria" w:cs="Tahoma"/>
          <w:color w:val="222222"/>
          <w:sz w:val="24"/>
          <w:szCs w:val="24"/>
        </w:rPr>
        <w:t>ku do pierwotnej wartości umowy;</w:t>
      </w:r>
    </w:p>
    <w:p w:rsidR="004F7771" w:rsidRPr="009005D5" w:rsidRDefault="004F7771" w:rsidP="00B625AD">
      <w:pPr>
        <w:pStyle w:val="Akapitzlist"/>
        <w:numPr>
          <w:ilvl w:val="0"/>
          <w:numId w:val="50"/>
        </w:numPr>
        <w:shd w:val="clear" w:color="auto" w:fill="FFFFFF"/>
        <w:spacing w:after="0" w:line="231" w:lineRule="atLeast"/>
        <w:ind w:left="1134"/>
        <w:jc w:val="both"/>
        <w:rPr>
          <w:rFonts w:ascii="Cambria" w:hAnsi="Cambria" w:cs="Tahoma"/>
          <w:color w:val="222222"/>
          <w:sz w:val="24"/>
          <w:szCs w:val="24"/>
        </w:rPr>
      </w:pPr>
      <w:r w:rsidRPr="009005D5">
        <w:rPr>
          <w:rFonts w:ascii="Cambria" w:hAnsi="Cambria" w:cs="Tahoma"/>
          <w:color w:val="222222"/>
          <w:sz w:val="24"/>
          <w:szCs w:val="24"/>
        </w:rPr>
        <w:t>zmiana wynagrodzenia w oparciu o niniejszy ustęp wymaga zgodnej woli obu s</w:t>
      </w:r>
      <w:r>
        <w:rPr>
          <w:rFonts w:ascii="Cambria" w:hAnsi="Cambria" w:cs="Tahoma"/>
          <w:color w:val="222222"/>
          <w:sz w:val="24"/>
          <w:szCs w:val="24"/>
        </w:rPr>
        <w:t>tron wyrażonej aneksem do umowy;</w:t>
      </w:r>
    </w:p>
    <w:p w:rsidR="004F7771" w:rsidRDefault="004F7771" w:rsidP="00B625AD">
      <w:pPr>
        <w:pStyle w:val="Akapitzlist"/>
        <w:numPr>
          <w:ilvl w:val="0"/>
          <w:numId w:val="50"/>
        </w:numPr>
        <w:shd w:val="clear" w:color="auto" w:fill="FFFFFF"/>
        <w:spacing w:line="231" w:lineRule="atLeast"/>
        <w:ind w:left="1134"/>
        <w:jc w:val="both"/>
        <w:rPr>
          <w:rFonts w:ascii="Cambria" w:hAnsi="Cambria" w:cs="Tahoma"/>
          <w:color w:val="222222"/>
          <w:sz w:val="24"/>
          <w:szCs w:val="24"/>
        </w:rPr>
      </w:pPr>
      <w:r w:rsidRPr="009005D5">
        <w:rPr>
          <w:rFonts w:ascii="Cambria" w:hAnsi="Cambria" w:cs="Tahoma"/>
          <w:color w:val="222222"/>
          <w:sz w:val="24"/>
          <w:szCs w:val="24"/>
        </w:rPr>
        <w:t>klauzula waloryzacyjna nie ma zastosowania w okresie 6 miesięcy od dnia podpisania umowy</w:t>
      </w:r>
      <w:r>
        <w:rPr>
          <w:rFonts w:ascii="Cambria" w:hAnsi="Cambria" w:cs="Tahoma"/>
          <w:color w:val="222222"/>
          <w:sz w:val="24"/>
          <w:szCs w:val="24"/>
        </w:rPr>
        <w:t>;</w:t>
      </w:r>
    </w:p>
    <w:p w:rsidR="004F7771" w:rsidRPr="00DD4625" w:rsidRDefault="004F7771" w:rsidP="00B625AD">
      <w:pPr>
        <w:pStyle w:val="Akapitzlist"/>
        <w:numPr>
          <w:ilvl w:val="0"/>
          <w:numId w:val="50"/>
        </w:numPr>
        <w:shd w:val="clear" w:color="auto" w:fill="FFFFFF"/>
        <w:spacing w:line="231" w:lineRule="atLeast"/>
        <w:ind w:left="1134"/>
        <w:jc w:val="both"/>
        <w:rPr>
          <w:rFonts w:ascii="Cambria" w:hAnsi="Cambria" w:cs="Tahoma"/>
          <w:color w:val="222222"/>
          <w:sz w:val="24"/>
          <w:szCs w:val="24"/>
        </w:rPr>
      </w:pPr>
      <w:r w:rsidRPr="00AF457E">
        <w:rPr>
          <w:rFonts w:ascii="Cambria" w:hAnsi="Cambria"/>
          <w:color w:val="000000"/>
          <w:sz w:val="24"/>
          <w:szCs w:val="24"/>
        </w:rPr>
        <w:t xml:space="preserve">wniosek o zmianę wynagrodzenia składa się w formie pisemnej wraz z wyliczeniem proponowanej kwoty zmiany w terminie </w:t>
      </w:r>
      <w:r w:rsidRPr="00AF457E">
        <w:rPr>
          <w:rFonts w:ascii="Cambria" w:hAnsi="Cambria"/>
          <w:b/>
          <w:bCs/>
          <w:color w:val="000000"/>
          <w:sz w:val="24"/>
          <w:szCs w:val="24"/>
        </w:rPr>
        <w:t>14 dni od opublikowania wskaźnika GUS</w:t>
      </w:r>
    </w:p>
    <w:p w:rsidR="004F7771" w:rsidRPr="00DD4625" w:rsidRDefault="004F7771" w:rsidP="00B625AD">
      <w:pPr>
        <w:pStyle w:val="Akapitzlist"/>
        <w:numPr>
          <w:ilvl w:val="0"/>
          <w:numId w:val="52"/>
        </w:numPr>
        <w:spacing w:after="0" w:line="240" w:lineRule="auto"/>
        <w:ind w:left="426" w:hanging="426"/>
        <w:jc w:val="both"/>
        <w:rPr>
          <w:rFonts w:ascii="Cambria" w:hAnsi="Cambria"/>
          <w:color w:val="000000"/>
          <w:sz w:val="24"/>
          <w:szCs w:val="24"/>
          <w:shd w:val="clear" w:color="auto" w:fill="FFFFFF"/>
        </w:rPr>
      </w:pPr>
      <w:r w:rsidRPr="00DD4625">
        <w:rPr>
          <w:rFonts w:ascii="Cambria" w:hAnsi="Cambria"/>
          <w:color w:val="000000"/>
          <w:sz w:val="24"/>
          <w:szCs w:val="24"/>
          <w:shd w:val="clear" w:color="auto" w:fill="FFFFFF"/>
        </w:rPr>
        <w:lastRenderedPageBreak/>
        <w:t>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rsidR="004F7771" w:rsidRPr="00B626A5" w:rsidRDefault="004F7771" w:rsidP="00B625AD">
      <w:pPr>
        <w:pStyle w:val="Akapitzlist"/>
        <w:numPr>
          <w:ilvl w:val="1"/>
          <w:numId w:val="49"/>
        </w:numPr>
        <w:shd w:val="clear" w:color="auto" w:fill="FFFFFF"/>
        <w:spacing w:after="0" w:line="340" w:lineRule="atLeast"/>
        <w:ind w:left="851"/>
        <w:rPr>
          <w:rFonts w:ascii="Cambria" w:hAnsi="Cambria" w:cs="Open Sans"/>
          <w:sz w:val="24"/>
          <w:szCs w:val="24"/>
        </w:rPr>
      </w:pPr>
      <w:r w:rsidRPr="00B626A5">
        <w:rPr>
          <w:rFonts w:ascii="Cambria" w:hAnsi="Cambria" w:cs="Open Sans"/>
          <w:sz w:val="24"/>
          <w:szCs w:val="24"/>
        </w:rPr>
        <w:t>przedmiotem umowy są roboty budowlane, dostawy lub usługi;</w:t>
      </w:r>
    </w:p>
    <w:p w:rsidR="004F7771" w:rsidRPr="00B626A5" w:rsidRDefault="004F7771" w:rsidP="00B625AD">
      <w:pPr>
        <w:pStyle w:val="Akapitzlist"/>
        <w:numPr>
          <w:ilvl w:val="1"/>
          <w:numId w:val="49"/>
        </w:numPr>
        <w:shd w:val="clear" w:color="auto" w:fill="FFFFFF"/>
        <w:spacing w:after="0" w:line="340" w:lineRule="atLeast"/>
        <w:ind w:left="851"/>
        <w:rPr>
          <w:rFonts w:ascii="Cambria" w:hAnsi="Cambria" w:cs="Open Sans"/>
          <w:sz w:val="24"/>
          <w:szCs w:val="24"/>
        </w:rPr>
      </w:pPr>
      <w:r w:rsidRPr="00B626A5">
        <w:rPr>
          <w:rFonts w:ascii="Cambria" w:hAnsi="Cambria" w:cs="Open Sans"/>
          <w:sz w:val="24"/>
          <w:szCs w:val="24"/>
        </w:rPr>
        <w:t>okres obowiązywania umowy przekracza 6 miesięcy.</w:t>
      </w:r>
    </w:p>
    <w:p w:rsidR="004F7771" w:rsidRDefault="004F7771" w:rsidP="004F7771">
      <w:pPr>
        <w:pStyle w:val="m8069290857866364993gmail-text-justify"/>
        <w:shd w:val="clear" w:color="auto" w:fill="FFFFFF"/>
        <w:spacing w:before="0" w:beforeAutospacing="0" w:after="0" w:afterAutospacing="0" w:line="276" w:lineRule="auto"/>
        <w:ind w:left="426"/>
        <w:jc w:val="both"/>
        <w:rPr>
          <w:rFonts w:ascii="Cambria" w:hAnsi="Cambria" w:cs="Calibri"/>
          <w:color w:val="000000"/>
        </w:rPr>
      </w:pP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3D4DFF">
        <w:rPr>
          <w:rFonts w:ascii="Cambria" w:hAnsi="Cambria"/>
          <w:b/>
          <w:bCs/>
          <w:sz w:val="24"/>
          <w:szCs w:val="24"/>
        </w:rPr>
        <w:t>8</w:t>
      </w:r>
    </w:p>
    <w:p w:rsidR="00A671E3"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Na podstawie art. 14 ust. 1 i ust.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1.</w:t>
      </w:r>
      <w:r w:rsidRPr="00196ED1">
        <w:rPr>
          <w:rFonts w:ascii="Cambria" w:hAnsi="Cambria" w:cs="Arial"/>
          <w:bCs/>
          <w:sz w:val="24"/>
          <w:szCs w:val="24"/>
        </w:rPr>
        <w:tab/>
        <w:t>Administratorem Państwa danych osobowych jest Gmina Głusk (Dominów, ul. Rynek 1,20-388 Dominów, tel. 81 751 87 60)</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2.</w:t>
      </w:r>
      <w:r w:rsidRPr="00196ED1">
        <w:rPr>
          <w:rFonts w:ascii="Cambria" w:hAnsi="Cambria" w:cs="Arial"/>
          <w:bCs/>
          <w:sz w:val="24"/>
          <w:szCs w:val="24"/>
        </w:rPr>
        <w:tab/>
        <w:t>Mogą się Państwo kontaktować z wyznaczonym przez Administratora Inspektorem Ochrony Danych Osobowych we wszystkich sprawach dotyczących przetwarzania danych osobowych za pomocą adresu email: inspektor@cbi24.pl lub pisemnie na adres Administratora.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Definicje: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Osoba Kontaktowa - każda osoba fizyczna, która nie jest Osobą Reprezentującą, wskazana w treści Umowy z Zamawiającym lub wskazana w związku z wykonywaniem Umowy, w szczególności osoba wskazana do kontaktu, współpracownik Zamawiającego.</w:t>
      </w:r>
    </w:p>
    <w:p w:rsidR="00423AEB" w:rsidRPr="00423AEB" w:rsidRDefault="00423AEB" w:rsidP="00423AEB">
      <w:pPr>
        <w:rPr>
          <w:rFonts w:ascii="Cambria" w:hAnsi="Cambria" w:cs="Arial"/>
          <w:bCs/>
          <w:sz w:val="24"/>
          <w:szCs w:val="24"/>
        </w:rPr>
      </w:pPr>
    </w:p>
    <w:p w:rsidR="00423AEB" w:rsidRPr="00423AEB" w:rsidRDefault="00196ED1" w:rsidP="00423AEB">
      <w:pPr>
        <w:rPr>
          <w:rFonts w:ascii="Cambria" w:hAnsi="Cambria" w:cs="Arial"/>
          <w:bCs/>
          <w:sz w:val="24"/>
          <w:szCs w:val="24"/>
        </w:rPr>
      </w:pPr>
      <w:r w:rsidRPr="00196ED1">
        <w:rPr>
          <w:rFonts w:ascii="Cambria" w:hAnsi="Cambria" w:cs="Arial"/>
          <w:bCs/>
          <w:sz w:val="24"/>
          <w:szCs w:val="24"/>
        </w:rPr>
        <w:t>3.</w:t>
      </w:r>
      <w:r w:rsidRPr="00196ED1">
        <w:rPr>
          <w:rFonts w:ascii="Cambria" w:hAnsi="Cambria" w:cs="Arial"/>
          <w:bCs/>
          <w:sz w:val="24"/>
          <w:szCs w:val="24"/>
        </w:rPr>
        <w:tab/>
        <w:t>Państwa dane osobowe są lub mogą być przetwarzane w określonych poniżej celach, o ile przetwarzanie danych dotyczyć będzie tych celów:</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zawarcie lub wykonanie Umowy– podstawą prawną przetwarzania danych Osoby Reprezentującej będącej stroną Umowy - jest art. 6 ust. 1 lit. b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zawarcie lub wykonanie Umowy - podstawą prawną przetwarzania danych Osoby Reprezentującej niebędącej stroną Umowy lub Osoby Kontaktowej jest prawnie uzasadniony interes Administratora (art. 6 ust. 1 lit. fRODO);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lastRenderedPageBreak/>
        <w:t>c)</w:t>
      </w:r>
      <w:r w:rsidRPr="00196ED1">
        <w:rPr>
          <w:rFonts w:ascii="Cambria" w:hAnsi="Cambria" w:cs="Arial"/>
          <w:bCs/>
          <w:sz w:val="24"/>
          <w:szCs w:val="24"/>
        </w:rPr>
        <w:tab/>
        <w:t>realizacja obowiązków wynikających z przepisów prawa - podstawą prawną przetwarzania danych Osoby Reprezentującej lub Osoby Kontaktowej jest obowiązek prawny ciążący na Administratorze (art. 6 ust. 1 lit. cRODO);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w:t>
      </w:r>
      <w:r w:rsidRPr="00196ED1">
        <w:rPr>
          <w:rFonts w:ascii="Cambria" w:hAnsi="Cambria" w:cs="Arial"/>
          <w:bCs/>
          <w:sz w:val="24"/>
          <w:szCs w:val="24"/>
        </w:rPr>
        <w:tab/>
        <w:t>ustalenie, dochodzenie ewentualnych roszczeń lub obrona przed roszczeniami przez Administratora - podstawą prawną przetwarzania danych Osoby Reprezentującej lub Osoby Kontaktowej jest prawnie uzasadniony interes Administratora (art. 6 ust. 1 lit. f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e)</w:t>
      </w:r>
      <w:r w:rsidRPr="00196ED1">
        <w:rPr>
          <w:rFonts w:ascii="Cambria" w:hAnsi="Cambria" w:cs="Arial"/>
          <w:bCs/>
          <w:sz w:val="24"/>
          <w:szCs w:val="24"/>
        </w:rPr>
        <w:tab/>
        <w:t>cel archiwalny (dowodowy) będący realizacją prawnie uzasadnionego interesu Administratora dotyczącego zabezpieczenia informacji na wypadek prawnej potrzeby wykazania faktów - podstawą prawną przetwarzania danych Osoby Reprezentującej lub Osoby Kontaktowej jest prawnie uzasadniony interes Administratora (art. 6 ust. 1 lit. f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4.</w:t>
      </w:r>
      <w:r w:rsidRPr="00196ED1">
        <w:rPr>
          <w:rFonts w:ascii="Cambria" w:hAnsi="Cambria" w:cs="Arial"/>
          <w:bCs/>
          <w:sz w:val="24"/>
          <w:szCs w:val="24"/>
        </w:rPr>
        <w:tab/>
        <w:t>Administrator przetwarza Państwa dane osobowe w zakresie:</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danych identyfikacyjnych (np. imię i nazwisko, NIP, PESEL, miejsce pracy, zajmowane stanowisko);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danych kontaktowych (np. numer telefonu, adres e-mail).</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5.</w:t>
      </w:r>
      <w:r w:rsidRPr="00196ED1">
        <w:rPr>
          <w:rFonts w:ascii="Cambria" w:hAnsi="Cambria" w:cs="Arial"/>
          <w:bCs/>
          <w:sz w:val="24"/>
          <w:szCs w:val="24"/>
        </w:rPr>
        <w:tab/>
        <w:t>Podanie danych osobowych jest niezbędne do zawarcia Umowy i jej wykonywania - bez ich podania brak jest możliwości zawarcia Umowy, jej należytego wykonywania lub podejmowania działań w związku z jej realizacją.</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6.</w:t>
      </w:r>
      <w:r w:rsidRPr="00196ED1">
        <w:rPr>
          <w:rFonts w:ascii="Cambria" w:hAnsi="Cambria" w:cs="Arial"/>
          <w:bCs/>
          <w:sz w:val="24"/>
          <w:szCs w:val="24"/>
        </w:rPr>
        <w:tab/>
        <w:t>Państwa dane osobowe będą przetwarzane przez okres obowiązywania Umowy, a po jej zakończeniu przez:</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okres niezbędny do wykonania obowiązków lub uprawnień wynikających z przepisów prawa, maksymalnie przez okres 6 lat od zakończenia roku, w którym Umowa została rozwiązana lub wykonana;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okres przedawnienia roszczeń zgodnie z długością przewidzianą przez przepisy prawa, przy czym najczęściej jest to okres 3lat;</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c)</w:t>
      </w:r>
      <w:r w:rsidRPr="00196ED1">
        <w:rPr>
          <w:rFonts w:ascii="Cambria" w:hAnsi="Cambria" w:cs="Arial"/>
          <w:bCs/>
          <w:sz w:val="24"/>
          <w:szCs w:val="24"/>
        </w:rPr>
        <w:tab/>
        <w:t>do momentu zakończenia postępowań cywilnych, egzekucyjnych, administracyjnych lub karnych wymagających przetwarzania danych osobowych i wynikających z Umowy lub z Umową związanych.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7.</w:t>
      </w:r>
      <w:r w:rsidRPr="00196ED1">
        <w:rPr>
          <w:rFonts w:ascii="Cambria" w:hAnsi="Cambria" w:cs="Arial"/>
          <w:bCs/>
          <w:sz w:val="24"/>
          <w:szCs w:val="24"/>
        </w:rPr>
        <w:tab/>
        <w:t>Państwa dane mogą być przetwarzane w sposób zautomatyzowany, lecz nie będą podlegać</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profilowaniu.</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8.</w:t>
      </w:r>
      <w:r w:rsidRPr="00196ED1">
        <w:rPr>
          <w:rFonts w:ascii="Cambria" w:hAnsi="Cambria" w:cs="Arial"/>
          <w:bCs/>
          <w:sz w:val="24"/>
          <w:szCs w:val="24"/>
        </w:rPr>
        <w:tab/>
        <w:t>Państwa dane osobowe nie będą przekazywane poza Europejski Obszar Gospodarczy (obejmujący Unię Europejską, Norwegię, Liechtenstein i Islandię).</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lastRenderedPageBreak/>
        <w:t>9.</w:t>
      </w:r>
      <w:r w:rsidRPr="00196ED1">
        <w:rPr>
          <w:rFonts w:ascii="Cambria" w:hAnsi="Cambria" w:cs="Arial"/>
          <w:bCs/>
          <w:sz w:val="24"/>
          <w:szCs w:val="24"/>
        </w:rPr>
        <w:tab/>
        <w:t>W związku z przetwarzaniem Państwa danych osobowych, przysługują Państwu następujące prawa:</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a)</w:t>
      </w:r>
      <w:r w:rsidRPr="00196ED1">
        <w:rPr>
          <w:rFonts w:ascii="Cambria" w:hAnsi="Cambria" w:cs="Arial"/>
          <w:bCs/>
          <w:sz w:val="24"/>
          <w:szCs w:val="24"/>
        </w:rPr>
        <w:tab/>
        <w:t>prawo dostępu do swoich danych oraz otrzymania ich kopii;</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b)</w:t>
      </w:r>
      <w:r w:rsidRPr="00196ED1">
        <w:rPr>
          <w:rFonts w:ascii="Cambria" w:hAnsi="Cambria" w:cs="Arial"/>
          <w:bCs/>
          <w:sz w:val="24"/>
          <w:szCs w:val="24"/>
        </w:rPr>
        <w:tab/>
        <w:t>prawo do sprostowania (poprawiania) swoich danych osobowych;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c)</w:t>
      </w:r>
      <w:r w:rsidRPr="00196ED1">
        <w:rPr>
          <w:rFonts w:ascii="Cambria" w:hAnsi="Cambria" w:cs="Arial"/>
          <w:bCs/>
          <w:sz w:val="24"/>
          <w:szCs w:val="24"/>
        </w:rPr>
        <w:tab/>
        <w:t>prawo do ograniczenia przetwarzania danych osobowych;</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d)</w:t>
      </w:r>
      <w:r w:rsidRPr="00196ED1">
        <w:rPr>
          <w:rFonts w:ascii="Cambria" w:hAnsi="Cambria" w:cs="Arial"/>
          <w:bCs/>
          <w:sz w:val="24"/>
          <w:szCs w:val="24"/>
        </w:rPr>
        <w:tab/>
        <w:t>prawo  wniesienia   skargi   do   Prezesa   Urzędu   Ochrony   Danych   Osobowych   (ul. Stawki 2, 00-193 Warszawa), w sytuacji, gdy uzna Pani/Pan, że przetwarzanie danych osobowych narusza przepisy ogólnego rozporządzenia o ochronie danych osobowych (RODO);</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10.</w:t>
      </w:r>
      <w:r w:rsidRPr="00196ED1">
        <w:rPr>
          <w:rFonts w:ascii="Cambria" w:hAnsi="Cambria" w:cs="Arial"/>
          <w:bCs/>
          <w:sz w:val="24"/>
          <w:szCs w:val="24"/>
        </w:rPr>
        <w:tab/>
        <w:t>Jeżeli jest Pani/Pan Osobą Reprezentującą, dane osobowe zostały pozyskane bezpośrednio od Zamawiającego w ramach Umowy, z publicznie dostępnych rejestrów (takich jak CEIDG, KRS) lub od osób, które w imieniu Zamawiającego negocjowały treść Umowy.</w:t>
      </w:r>
    </w:p>
    <w:p w:rsidR="00423AEB" w:rsidRPr="00423AEB" w:rsidRDefault="00196ED1" w:rsidP="00423AEB">
      <w:pPr>
        <w:rPr>
          <w:rFonts w:ascii="Cambria" w:hAnsi="Cambria" w:cs="Arial"/>
          <w:bCs/>
          <w:sz w:val="24"/>
          <w:szCs w:val="24"/>
        </w:rPr>
      </w:pPr>
      <w:r w:rsidRPr="00196ED1">
        <w:rPr>
          <w:rFonts w:ascii="Cambria" w:hAnsi="Cambria" w:cs="Arial"/>
          <w:bCs/>
          <w:sz w:val="24"/>
          <w:szCs w:val="24"/>
        </w:rPr>
        <w:t>11.</w:t>
      </w:r>
      <w:r w:rsidRPr="00196ED1">
        <w:rPr>
          <w:rFonts w:ascii="Cambria" w:hAnsi="Cambria" w:cs="Arial"/>
          <w:bCs/>
          <w:sz w:val="24"/>
          <w:szCs w:val="24"/>
        </w:rPr>
        <w:tab/>
        <w:t>Jeżeli jest Pani/Pan Osobą Kontaktową, dane osobowe zostały pozyskane bezpośrednio od Zamawiającego w ramach realizacji współpracy z Administratorem lub od osób, które w imieniu Zamawiającego negocjowały treść Umowy.</w:t>
      </w:r>
    </w:p>
    <w:p w:rsidR="00423AEB" w:rsidRPr="00423AEB" w:rsidRDefault="00423AEB" w:rsidP="00423AEB">
      <w:pPr>
        <w:rPr>
          <w:rFonts w:ascii="Cambria" w:hAnsi="Cambria" w:cs="Arial"/>
          <w:bCs/>
          <w:sz w:val="24"/>
          <w:szCs w:val="24"/>
        </w:rPr>
      </w:pPr>
    </w:p>
    <w:p w:rsidR="00EC271A" w:rsidRPr="0002321F" w:rsidRDefault="00196ED1" w:rsidP="0002321F">
      <w:pPr>
        <w:rPr>
          <w:rFonts w:ascii="Cambria" w:hAnsi="Cambria" w:cs="Arial"/>
          <w:bCs/>
          <w:sz w:val="24"/>
          <w:szCs w:val="24"/>
        </w:rPr>
      </w:pPr>
      <w:r w:rsidRPr="00196ED1">
        <w:rPr>
          <w:rFonts w:ascii="Cambria" w:hAnsi="Cambria" w:cs="Arial"/>
          <w:bCs/>
          <w:sz w:val="24"/>
          <w:szCs w:val="24"/>
        </w:rPr>
        <w:t>12.</w:t>
      </w:r>
      <w:r w:rsidRPr="00196ED1">
        <w:rPr>
          <w:rFonts w:ascii="Cambria" w:hAnsi="Cambria" w:cs="Arial"/>
          <w:bCs/>
          <w:sz w:val="24"/>
          <w:szCs w:val="24"/>
        </w:rPr>
        <w:tab/>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3D4DFF">
        <w:rPr>
          <w:rFonts w:ascii="Cambria" w:hAnsi="Cambria"/>
          <w:b/>
          <w:bCs/>
          <w:sz w:val="24"/>
          <w:szCs w:val="24"/>
        </w:rPr>
        <w:t>19</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3D4DFF">
        <w:rPr>
          <w:rFonts w:ascii="Cambria" w:eastAsia="Calibri" w:hAnsi="Cambria"/>
          <w:b/>
          <w:bCs/>
          <w:sz w:val="24"/>
          <w:szCs w:val="24"/>
        </w:rPr>
        <w:t>0</w:t>
      </w:r>
    </w:p>
    <w:p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rsidR="00676EB1" w:rsidRPr="00676EB1" w:rsidRDefault="00EF3F4F" w:rsidP="00B625AD">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rsidR="00EF3F4F" w:rsidRPr="00676EB1" w:rsidRDefault="00EF3F4F" w:rsidP="00B625AD">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3D4DFF">
        <w:rPr>
          <w:rFonts w:ascii="Cambria" w:eastAsia="Calibri" w:hAnsi="Cambria"/>
          <w:b/>
          <w:bCs/>
          <w:sz w:val="24"/>
          <w:szCs w:val="24"/>
        </w:rPr>
        <w:t>1</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lastRenderedPageBreak/>
        <w:t>Postanowienia końcowe</w:t>
      </w:r>
    </w:p>
    <w:p w:rsidR="00A671E3" w:rsidRPr="00EC702D" w:rsidRDefault="00A671E3" w:rsidP="00B625A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rsidR="00A671E3" w:rsidRPr="00EC702D" w:rsidRDefault="00A671E3" w:rsidP="00B625A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A671E3" w:rsidRPr="00EC702D" w:rsidRDefault="00A671E3" w:rsidP="00B625A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20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rsidR="00A671E3" w:rsidRPr="00EC702D" w:rsidRDefault="00A671E3" w:rsidP="00B625A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Umowę sporządzono w </w:t>
      </w:r>
      <w:r w:rsidR="0002321F">
        <w:rPr>
          <w:rFonts w:ascii="Cambria" w:hAnsi="Cambria" w:cs="Calibri"/>
          <w:color w:val="000000"/>
          <w:sz w:val="24"/>
          <w:szCs w:val="24"/>
        </w:rPr>
        <w:t>trzech</w:t>
      </w:r>
      <w:r w:rsidRPr="00EC702D">
        <w:rPr>
          <w:rFonts w:ascii="Cambria" w:hAnsi="Cambria" w:cs="Calibri"/>
          <w:color w:val="000000"/>
          <w:sz w:val="24"/>
          <w:szCs w:val="24"/>
        </w:rPr>
        <w:t xml:space="preserve"> jednobrzmiących egzemplarzach: </w:t>
      </w:r>
      <w:r w:rsidR="0002321F">
        <w:rPr>
          <w:rFonts w:ascii="Cambria" w:hAnsi="Cambria" w:cs="Calibri"/>
          <w:color w:val="000000"/>
          <w:sz w:val="24"/>
          <w:szCs w:val="24"/>
        </w:rPr>
        <w:t>dwa</w:t>
      </w:r>
      <w:r w:rsidRPr="00EC702D">
        <w:rPr>
          <w:rFonts w:ascii="Cambria" w:hAnsi="Cambria" w:cs="Calibri"/>
          <w:color w:val="000000"/>
          <w:sz w:val="24"/>
          <w:szCs w:val="24"/>
        </w:rPr>
        <w:t xml:space="preserve"> egzemplarze dla Zamawiającego, jeden egzemplarz dla Wykonawcy.</w:t>
      </w:r>
    </w:p>
    <w:p w:rsidR="00A671E3" w:rsidRPr="00EC702D" w:rsidRDefault="00A671E3" w:rsidP="00B625AD">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rsidR="00A671E3" w:rsidRPr="009E5D4C" w:rsidRDefault="00A671E3" w:rsidP="00B625AD">
      <w:pPr>
        <w:widowControl/>
        <w:numPr>
          <w:ilvl w:val="0"/>
          <w:numId w:val="42"/>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rsidR="00A671E3" w:rsidRPr="00605DFF" w:rsidRDefault="00A671E3" w:rsidP="00B625AD">
      <w:pPr>
        <w:widowControl/>
        <w:numPr>
          <w:ilvl w:val="0"/>
          <w:numId w:val="42"/>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p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tblPr>
      <w:tblGrid>
        <w:gridCol w:w="4605"/>
        <w:gridCol w:w="4605"/>
      </w:tblGrid>
      <w:tr w:rsidR="00A671E3" w:rsidRPr="00EC702D" w:rsidTr="007B4E0A">
        <w:tc>
          <w:tcPr>
            <w:tcW w:w="4605" w:type="dxa"/>
          </w:tcPr>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B11F1A">
      <w:headerReference w:type="default" r:id="rId8"/>
      <w:footerReference w:type="default" r:id="rId9"/>
      <w:pgSz w:w="11906" w:h="16838"/>
      <w:pgMar w:top="1417" w:right="1417" w:bottom="1417" w:left="1417" w:header="0"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5F98C4" w15:done="0"/>
  <w15:commentEx w15:paraId="6F5F68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85F1ECB" w16cex:dateUtc="2025-11-28T10:35:00Z"/>
  <w16cex:commentExtensible w16cex:durableId="2A2FFD61" w16cex:dateUtc="2025-11-28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5F98C4" w16cid:durableId="085F1ECB"/>
  <w16cid:commentId w16cid:paraId="6F5F680E" w16cid:durableId="2A2FFD6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6B8" w:rsidRDefault="00DE46B8" w:rsidP="009C3898">
      <w:pPr>
        <w:spacing w:after="0" w:line="240" w:lineRule="auto"/>
      </w:pPr>
      <w:r>
        <w:separator/>
      </w:r>
    </w:p>
  </w:endnote>
  <w:endnote w:type="continuationSeparator" w:id="1">
    <w:p w:rsidR="00DE46B8" w:rsidRDefault="00DE46B8"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kit-standard">
    <w:altName w:val="Cambria"/>
    <w:panose1 w:val="00000000000000000000"/>
    <w:charset w:val="00"/>
    <w:family w:val="roman"/>
    <w:notTrueType/>
    <w:pitch w:val="default"/>
    <w:sig w:usb0="00000000" w:usb1="00000000" w:usb2="00000000" w:usb3="00000000" w:csb0="00000000"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D04" w:rsidRPr="00E36E80" w:rsidRDefault="00396D04"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C16BB4"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C16BB4" w:rsidRPr="00E36E80">
      <w:rPr>
        <w:rFonts w:ascii="Cambria" w:hAnsi="Cambria" w:cs="Arial"/>
        <w:b/>
        <w:bdr w:val="single" w:sz="4" w:space="0" w:color="000000"/>
      </w:rPr>
      <w:fldChar w:fldCharType="separate"/>
    </w:r>
    <w:r w:rsidR="00A57241">
      <w:rPr>
        <w:rFonts w:ascii="Cambria" w:hAnsi="Cambria" w:cs="Arial"/>
        <w:b/>
        <w:noProof/>
        <w:bdr w:val="single" w:sz="4" w:space="0" w:color="000000"/>
      </w:rPr>
      <w:t>7</w:t>
    </w:r>
    <w:r w:rsidR="00C16BB4"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C16BB4"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C16BB4" w:rsidRPr="00E36E80">
      <w:rPr>
        <w:rFonts w:ascii="Cambria" w:hAnsi="Cambria" w:cs="Arial"/>
        <w:b/>
        <w:bdr w:val="single" w:sz="4" w:space="0" w:color="000000"/>
      </w:rPr>
      <w:fldChar w:fldCharType="separate"/>
    </w:r>
    <w:r w:rsidR="00A57241">
      <w:rPr>
        <w:rFonts w:ascii="Cambria" w:hAnsi="Cambria" w:cs="Arial"/>
        <w:b/>
        <w:noProof/>
        <w:bdr w:val="single" w:sz="4" w:space="0" w:color="000000"/>
      </w:rPr>
      <w:t>35</w:t>
    </w:r>
    <w:r w:rsidR="00C16BB4" w:rsidRPr="00E36E80">
      <w:rPr>
        <w:rFonts w:ascii="Cambria" w:hAnsi="Cambria" w:cs="Arial"/>
        <w:b/>
        <w:bdr w:val="single" w:sz="4" w:space="0" w:color="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6B8" w:rsidRDefault="00DE46B8" w:rsidP="009C3898">
      <w:pPr>
        <w:spacing w:after="0" w:line="240" w:lineRule="auto"/>
      </w:pPr>
      <w:r>
        <w:separator/>
      </w:r>
    </w:p>
  </w:footnote>
  <w:footnote w:type="continuationSeparator" w:id="1">
    <w:p w:rsidR="00DE46B8" w:rsidRDefault="00DE46B8" w:rsidP="009C3898">
      <w:pPr>
        <w:spacing w:after="0" w:line="240" w:lineRule="auto"/>
      </w:pPr>
      <w:r>
        <w:continuationSeparator/>
      </w:r>
    </w:p>
  </w:footnote>
  <w:footnote w:id="2">
    <w:p w:rsidR="00396D04" w:rsidRPr="004942FA" w:rsidRDefault="00396D04"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hAnsi="Cambria" w:cs="Arial"/>
          <w:sz w:val="18"/>
          <w:szCs w:val="18"/>
        </w:rPr>
        <w:t>Jeżeli przy zawarciu umowy działa osoba/-y pełniąca/-e funkcję organu (członka organu) lub prokurent spółki.</w:t>
      </w:r>
    </w:p>
  </w:footnote>
  <w:footnote w:id="3">
    <w:p w:rsidR="00396D04" w:rsidRPr="004942FA" w:rsidRDefault="00396D04"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hAnsi="Cambria" w:cs="Arial"/>
          <w:sz w:val="18"/>
          <w:szCs w:val="18"/>
        </w:rPr>
        <w:t>Jeżeli przy zawarciu umowy działa pełnomocnik spółki.</w:t>
      </w:r>
    </w:p>
  </w:footnote>
  <w:footnote w:id="4">
    <w:p w:rsidR="00396D04" w:rsidRDefault="00396D04" w:rsidP="00F86636">
      <w:pPr>
        <w:pStyle w:val="Tekstprzypisudolnego"/>
      </w:pPr>
      <w:r w:rsidRPr="004942FA">
        <w:rPr>
          <w:rStyle w:val="Znakiprzypiswdolnych"/>
          <w:rFonts w:ascii="Cambria" w:hAnsi="Cambria" w:cs="Arial"/>
        </w:rPr>
        <w:footnoteRef/>
      </w:r>
      <w:r w:rsidRPr="004942FA">
        <w:rPr>
          <w:rFonts w:ascii="Cambria" w:hAnsi="Cambria" w:cs="Arial"/>
          <w:sz w:val="18"/>
          <w:szCs w:val="18"/>
        </w:rPr>
        <w:t>Jeżeli przy zawarciu umowy działa pełnomocnik tej osoby.</w:t>
      </w:r>
    </w:p>
  </w:footnote>
  <w:footnote w:id="5">
    <w:p w:rsidR="00396D04" w:rsidRPr="006812B2" w:rsidRDefault="00396D04" w:rsidP="00A671E3">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D04" w:rsidRDefault="00396D04" w:rsidP="00536812">
    <w:pPr>
      <w:pBdr>
        <w:top w:val="nil"/>
        <w:left w:val="nil"/>
        <w:bottom w:val="nil"/>
        <w:right w:val="nil"/>
        <w:between w:val="nil"/>
      </w:pBdr>
      <w:tabs>
        <w:tab w:val="center" w:pos="4536"/>
        <w:tab w:val="right" w:pos="9072"/>
      </w:tabs>
      <w:rPr>
        <w:color w:val="000000"/>
      </w:rPr>
    </w:pPr>
  </w:p>
  <w:p w:rsidR="00396D04" w:rsidRPr="00536812" w:rsidRDefault="00396D04" w:rsidP="00E11E7E">
    <w:pPr>
      <w:jc w:val="center"/>
      <w:rPr>
        <w:rFonts w:ascii="Cambria" w:hAnsi="Cambria"/>
        <w:sz w:val="15"/>
        <w:szCs w:val="15"/>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806666"/>
    <w:multiLevelType w:val="hybridMultilevel"/>
    <w:tmpl w:val="4E7405E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2060191"/>
    <w:multiLevelType w:val="hybridMultilevel"/>
    <w:tmpl w:val="300C8358"/>
    <w:lvl w:ilvl="0" w:tplc="3D8C831E">
      <w:start w:val="4"/>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78083E"/>
    <w:multiLevelType w:val="hybridMultilevel"/>
    <w:tmpl w:val="FCBA35CE"/>
    <w:lvl w:ilvl="0" w:tplc="9AA2DFC4">
      <w:start w:val="1"/>
      <w:numFmt w:val="decimal"/>
      <w:lvlText w:val="%1)"/>
      <w:lvlJc w:val="left"/>
      <w:pPr>
        <w:ind w:left="720" w:hanging="360"/>
      </w:pPr>
      <w:rPr>
        <w:rFonts w:ascii="Cambria" w:eastAsia="Calibri" w:hAnsi="Cambri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4C7B50"/>
    <w:multiLevelType w:val="hybridMultilevel"/>
    <w:tmpl w:val="F670D4A8"/>
    <w:lvl w:ilvl="0" w:tplc="FFFFFFFF">
      <w:start w:val="1"/>
      <w:numFmt w:val="lowerLetter"/>
      <w:lvlText w:val="%1)"/>
      <w:lvlJc w:val="left"/>
      <w:pPr>
        <w:ind w:left="720" w:hanging="360"/>
      </w:pPr>
    </w:lvl>
    <w:lvl w:ilvl="1" w:tplc="04150011">
      <w:start w:val="1"/>
      <w:numFmt w:val="decimal"/>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3">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A4618D"/>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5">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6">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2">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8347DC9"/>
    <w:multiLevelType w:val="multilevel"/>
    <w:tmpl w:val="B8065CC6"/>
    <w:lvl w:ilvl="0">
      <w:start w:val="1"/>
      <w:numFmt w:val="decimal"/>
      <w:lvlText w:val="%1."/>
      <w:lvlJc w:val="left"/>
      <w:pPr>
        <w:ind w:left="427" w:firstLine="0"/>
      </w:pPr>
      <w:rPr>
        <w:rFonts w:ascii="Cambria" w:eastAsia="Cambria" w:hAnsi="Cambria" w:cs="Cambria"/>
        <w:b/>
        <w:bCs/>
        <w:i w:val="0"/>
        <w:strike w:val="0"/>
        <w:dstrike w:val="0"/>
        <w:color w:val="000000"/>
        <w:position w:val="0"/>
        <w:sz w:val="24"/>
        <w:szCs w:val="24"/>
        <w:u w:val="none" w:color="000000"/>
        <w:shd w:val="clear" w:color="auto" w:fill="auto"/>
        <w:vertAlign w:val="baseline"/>
      </w:rPr>
    </w:lvl>
    <w:lvl w:ilvl="1">
      <w:start w:val="1"/>
      <w:numFmt w:val="decimal"/>
      <w:lvlText w:val="%2)"/>
      <w:lvlJc w:val="left"/>
      <w:pPr>
        <w:ind w:left="787"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ind w:left="144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216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88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60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432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504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760" w:firstLine="0"/>
      </w:pPr>
      <w:rPr>
        <w:rFonts w:ascii="Cambria" w:eastAsia="Cambria" w:hAnsi="Cambria" w:cs="Cambria"/>
        <w:b w:val="0"/>
        <w:i w:val="0"/>
        <w:strike w:val="0"/>
        <w:dstrike w:val="0"/>
        <w:color w:val="000000"/>
        <w:position w:val="0"/>
        <w:sz w:val="24"/>
        <w:szCs w:val="24"/>
        <w:u w:val="none" w:color="000000"/>
        <w:shd w:val="clear" w:color="auto" w:fill="auto"/>
        <w:vertAlign w:val="baseline"/>
      </w:rPr>
    </w:lvl>
  </w:abstractNum>
  <w:abstractNum w:abstractNumId="41">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5">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C456D7C"/>
    <w:multiLevelType w:val="hybridMultilevel"/>
    <w:tmpl w:val="E7B8248E"/>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48">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nsid w:val="7D822B24"/>
    <w:multiLevelType w:val="hybridMultilevel"/>
    <w:tmpl w:val="DFB83C6E"/>
    <w:lvl w:ilvl="0" w:tplc="B2202382">
      <w:start w:val="1"/>
      <w:numFmt w:val="decimal"/>
      <w:lvlText w:val="%1)"/>
      <w:lvlJc w:val="left"/>
      <w:pPr>
        <w:ind w:left="2634" w:hanging="360"/>
      </w:pPr>
      <w:rPr>
        <w:i w:val="0"/>
        <w:sz w:val="20"/>
        <w:szCs w:val="20"/>
      </w:rPr>
    </w:lvl>
    <w:lvl w:ilvl="1" w:tplc="04150019" w:tentative="1">
      <w:start w:val="1"/>
      <w:numFmt w:val="lowerLetter"/>
      <w:lvlText w:val="%2."/>
      <w:lvlJc w:val="left"/>
      <w:pPr>
        <w:ind w:left="3354" w:hanging="360"/>
      </w:pPr>
    </w:lvl>
    <w:lvl w:ilvl="2" w:tplc="0415001B" w:tentative="1">
      <w:start w:val="1"/>
      <w:numFmt w:val="lowerRoman"/>
      <w:lvlText w:val="%3."/>
      <w:lvlJc w:val="right"/>
      <w:pPr>
        <w:ind w:left="4074" w:hanging="180"/>
      </w:pPr>
    </w:lvl>
    <w:lvl w:ilvl="3" w:tplc="0415000F" w:tentative="1">
      <w:start w:val="1"/>
      <w:numFmt w:val="decimal"/>
      <w:lvlText w:val="%4."/>
      <w:lvlJc w:val="left"/>
      <w:pPr>
        <w:ind w:left="4794" w:hanging="360"/>
      </w:pPr>
    </w:lvl>
    <w:lvl w:ilvl="4" w:tplc="04150019" w:tentative="1">
      <w:start w:val="1"/>
      <w:numFmt w:val="lowerLetter"/>
      <w:lvlText w:val="%5."/>
      <w:lvlJc w:val="left"/>
      <w:pPr>
        <w:ind w:left="5514" w:hanging="360"/>
      </w:pPr>
    </w:lvl>
    <w:lvl w:ilvl="5" w:tplc="0415001B" w:tentative="1">
      <w:start w:val="1"/>
      <w:numFmt w:val="lowerRoman"/>
      <w:lvlText w:val="%6."/>
      <w:lvlJc w:val="right"/>
      <w:pPr>
        <w:ind w:left="6234" w:hanging="180"/>
      </w:pPr>
    </w:lvl>
    <w:lvl w:ilvl="6" w:tplc="0415000F" w:tentative="1">
      <w:start w:val="1"/>
      <w:numFmt w:val="decimal"/>
      <w:lvlText w:val="%7."/>
      <w:lvlJc w:val="left"/>
      <w:pPr>
        <w:ind w:left="6954" w:hanging="360"/>
      </w:pPr>
    </w:lvl>
    <w:lvl w:ilvl="7" w:tplc="04150019" w:tentative="1">
      <w:start w:val="1"/>
      <w:numFmt w:val="lowerLetter"/>
      <w:lvlText w:val="%8."/>
      <w:lvlJc w:val="left"/>
      <w:pPr>
        <w:ind w:left="7674" w:hanging="360"/>
      </w:pPr>
    </w:lvl>
    <w:lvl w:ilvl="8" w:tplc="0415001B" w:tentative="1">
      <w:start w:val="1"/>
      <w:numFmt w:val="lowerRoman"/>
      <w:lvlText w:val="%9."/>
      <w:lvlJc w:val="right"/>
      <w:pPr>
        <w:ind w:left="8394" w:hanging="180"/>
      </w:pPr>
    </w:lvl>
  </w:abstractNum>
  <w:abstractNum w:abstractNumId="53">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2"/>
  </w:num>
  <w:num w:numId="3">
    <w:abstractNumId w:val="34"/>
  </w:num>
  <w:num w:numId="4">
    <w:abstractNumId w:val="11"/>
  </w:num>
  <w:num w:numId="5">
    <w:abstractNumId w:val="10"/>
  </w:num>
  <w:num w:numId="6">
    <w:abstractNumId w:val="18"/>
  </w:num>
  <w:num w:numId="7">
    <w:abstractNumId w:val="25"/>
  </w:num>
  <w:num w:numId="8">
    <w:abstractNumId w:val="36"/>
  </w:num>
  <w:num w:numId="9">
    <w:abstractNumId w:val="30"/>
  </w:num>
  <w:num w:numId="10">
    <w:abstractNumId w:val="16"/>
  </w:num>
  <w:num w:numId="11">
    <w:abstractNumId w:val="29"/>
  </w:num>
  <w:num w:numId="12">
    <w:abstractNumId w:val="4"/>
  </w:num>
  <w:num w:numId="13">
    <w:abstractNumId w:val="8"/>
  </w:num>
  <w:num w:numId="14">
    <w:abstractNumId w:val="9"/>
  </w:num>
  <w:num w:numId="15">
    <w:abstractNumId w:val="51"/>
  </w:num>
  <w:num w:numId="16">
    <w:abstractNumId w:val="41"/>
  </w:num>
  <w:num w:numId="17">
    <w:abstractNumId w:val="31"/>
  </w:num>
  <w:num w:numId="18">
    <w:abstractNumId w:val="35"/>
  </w:num>
  <w:num w:numId="19">
    <w:abstractNumId w:val="32"/>
  </w:num>
  <w:num w:numId="20">
    <w:abstractNumId w:val="45"/>
  </w:num>
  <w:num w:numId="21">
    <w:abstractNumId w:val="37"/>
  </w:num>
  <w:num w:numId="22">
    <w:abstractNumId w:val="17"/>
  </w:num>
  <w:num w:numId="23">
    <w:abstractNumId w:val="7"/>
  </w:num>
  <w:num w:numId="24">
    <w:abstractNumId w:val="12"/>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
  </w:num>
  <w:num w:numId="28">
    <w:abstractNumId w:val="20"/>
  </w:num>
  <w:num w:numId="29">
    <w:abstractNumId w:val="38"/>
  </w:num>
  <w:num w:numId="30">
    <w:abstractNumId w:val="49"/>
  </w:num>
  <w:num w:numId="31">
    <w:abstractNumId w:val="6"/>
  </w:num>
  <w:num w:numId="32">
    <w:abstractNumId w:val="48"/>
  </w:num>
  <w:num w:numId="33">
    <w:abstractNumId w:val="50"/>
  </w:num>
  <w:num w:numId="34">
    <w:abstractNumId w:val="23"/>
  </w:num>
  <w:num w:numId="35">
    <w:abstractNumId w:val="21"/>
  </w:num>
  <w:num w:numId="36">
    <w:abstractNumId w:val="47"/>
  </w:num>
  <w:num w:numId="37">
    <w:abstractNumId w:val="5"/>
  </w:num>
  <w:num w:numId="38">
    <w:abstractNumId w:val="53"/>
  </w:num>
  <w:num w:numId="39">
    <w:abstractNumId w:val="44"/>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26"/>
  </w:num>
  <w:num w:numId="43">
    <w:abstractNumId w:val="1"/>
  </w:num>
  <w:num w:numId="44">
    <w:abstractNumId w:val="24"/>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15"/>
  </w:num>
  <w:num w:numId="48">
    <w:abstractNumId w:val="13"/>
  </w:num>
  <w:num w:numId="49">
    <w:abstractNumId w:val="19"/>
  </w:num>
  <w:num w:numId="50">
    <w:abstractNumId w:val="14"/>
  </w:num>
  <w:num w:numId="51">
    <w:abstractNumId w:val="52"/>
  </w:num>
  <w:num w:numId="52">
    <w:abstractNumId w:val="46"/>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Kanar">
    <w15:presenceInfo w15:providerId="AD" w15:userId="S::Barbara@krzysztofpuchacz.com.pl::4735c29b-e81b-4984-a383-052351a454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0"/>
    <w:footnote w:id="1"/>
  </w:footnotePr>
  <w:endnotePr>
    <w:endnote w:id="0"/>
    <w:endnote w:id="1"/>
  </w:endnotePr>
  <w:compat/>
  <w:rsids>
    <w:rsidRoot w:val="009C3898"/>
    <w:rsid w:val="0000393B"/>
    <w:rsid w:val="00005E96"/>
    <w:rsid w:val="0001235A"/>
    <w:rsid w:val="00013C3B"/>
    <w:rsid w:val="00014C0F"/>
    <w:rsid w:val="00014C62"/>
    <w:rsid w:val="0001642D"/>
    <w:rsid w:val="0002321F"/>
    <w:rsid w:val="00025AA6"/>
    <w:rsid w:val="00030A9F"/>
    <w:rsid w:val="000441F5"/>
    <w:rsid w:val="00044F2F"/>
    <w:rsid w:val="00052D21"/>
    <w:rsid w:val="00063697"/>
    <w:rsid w:val="00073665"/>
    <w:rsid w:val="00077606"/>
    <w:rsid w:val="000901C7"/>
    <w:rsid w:val="00090F88"/>
    <w:rsid w:val="00093FC9"/>
    <w:rsid w:val="00094067"/>
    <w:rsid w:val="000B03F6"/>
    <w:rsid w:val="000B713F"/>
    <w:rsid w:val="000C0928"/>
    <w:rsid w:val="000C3F2D"/>
    <w:rsid w:val="000D1A49"/>
    <w:rsid w:val="000E216F"/>
    <w:rsid w:val="000E4B85"/>
    <w:rsid w:val="000F2F7C"/>
    <w:rsid w:val="000F743A"/>
    <w:rsid w:val="001076F6"/>
    <w:rsid w:val="001102F3"/>
    <w:rsid w:val="001465F9"/>
    <w:rsid w:val="00151FB9"/>
    <w:rsid w:val="00163E75"/>
    <w:rsid w:val="0017112D"/>
    <w:rsid w:val="00192313"/>
    <w:rsid w:val="00196ED1"/>
    <w:rsid w:val="001974F2"/>
    <w:rsid w:val="001A3362"/>
    <w:rsid w:val="001A4773"/>
    <w:rsid w:val="001B0A83"/>
    <w:rsid w:val="001B2888"/>
    <w:rsid w:val="001B4371"/>
    <w:rsid w:val="001B6853"/>
    <w:rsid w:val="001F1D69"/>
    <w:rsid w:val="001F30BE"/>
    <w:rsid w:val="001F6227"/>
    <w:rsid w:val="00214967"/>
    <w:rsid w:val="00214E2B"/>
    <w:rsid w:val="0024391B"/>
    <w:rsid w:val="00270A82"/>
    <w:rsid w:val="00276657"/>
    <w:rsid w:val="0027739E"/>
    <w:rsid w:val="002956AB"/>
    <w:rsid w:val="002B7D59"/>
    <w:rsid w:val="002C30F3"/>
    <w:rsid w:val="002C5235"/>
    <w:rsid w:val="002D4886"/>
    <w:rsid w:val="002E3929"/>
    <w:rsid w:val="002E3B17"/>
    <w:rsid w:val="002E3B85"/>
    <w:rsid w:val="002F2274"/>
    <w:rsid w:val="002F6718"/>
    <w:rsid w:val="00314B63"/>
    <w:rsid w:val="00337A0D"/>
    <w:rsid w:val="00343416"/>
    <w:rsid w:val="00343D20"/>
    <w:rsid w:val="00353BD8"/>
    <w:rsid w:val="00353F45"/>
    <w:rsid w:val="00371D5E"/>
    <w:rsid w:val="0037666C"/>
    <w:rsid w:val="00376831"/>
    <w:rsid w:val="0037784C"/>
    <w:rsid w:val="00377EEA"/>
    <w:rsid w:val="00384BC7"/>
    <w:rsid w:val="00384EEC"/>
    <w:rsid w:val="00393C83"/>
    <w:rsid w:val="00393CB1"/>
    <w:rsid w:val="00396D04"/>
    <w:rsid w:val="003B6FBB"/>
    <w:rsid w:val="003D0B1A"/>
    <w:rsid w:val="003D20C8"/>
    <w:rsid w:val="003D25E2"/>
    <w:rsid w:val="003D4DFF"/>
    <w:rsid w:val="003D5B43"/>
    <w:rsid w:val="003E500F"/>
    <w:rsid w:val="003F61F7"/>
    <w:rsid w:val="00401400"/>
    <w:rsid w:val="00401CA8"/>
    <w:rsid w:val="00401D62"/>
    <w:rsid w:val="004063A3"/>
    <w:rsid w:val="0042178E"/>
    <w:rsid w:val="00423AEB"/>
    <w:rsid w:val="004240BF"/>
    <w:rsid w:val="00427052"/>
    <w:rsid w:val="00431C91"/>
    <w:rsid w:val="004368E6"/>
    <w:rsid w:val="00452E50"/>
    <w:rsid w:val="0045536B"/>
    <w:rsid w:val="0047218D"/>
    <w:rsid w:val="004879ED"/>
    <w:rsid w:val="00493F2B"/>
    <w:rsid w:val="00496D3E"/>
    <w:rsid w:val="004C7D5B"/>
    <w:rsid w:val="004F7771"/>
    <w:rsid w:val="00512484"/>
    <w:rsid w:val="00526A24"/>
    <w:rsid w:val="00527416"/>
    <w:rsid w:val="00536812"/>
    <w:rsid w:val="00537775"/>
    <w:rsid w:val="0055276B"/>
    <w:rsid w:val="00553C36"/>
    <w:rsid w:val="00561A7E"/>
    <w:rsid w:val="00592A6E"/>
    <w:rsid w:val="005B409E"/>
    <w:rsid w:val="005C2B1E"/>
    <w:rsid w:val="005C5B27"/>
    <w:rsid w:val="005D1065"/>
    <w:rsid w:val="005D1507"/>
    <w:rsid w:val="005E3970"/>
    <w:rsid w:val="005E443B"/>
    <w:rsid w:val="005F5854"/>
    <w:rsid w:val="006120B7"/>
    <w:rsid w:val="00615569"/>
    <w:rsid w:val="00620C0D"/>
    <w:rsid w:val="0064481B"/>
    <w:rsid w:val="00667234"/>
    <w:rsid w:val="00672AAB"/>
    <w:rsid w:val="00673859"/>
    <w:rsid w:val="00676EB1"/>
    <w:rsid w:val="006825AE"/>
    <w:rsid w:val="00684C58"/>
    <w:rsid w:val="006A2A55"/>
    <w:rsid w:val="006A308F"/>
    <w:rsid w:val="006A5CE1"/>
    <w:rsid w:val="006B733E"/>
    <w:rsid w:val="006C4A07"/>
    <w:rsid w:val="006D3391"/>
    <w:rsid w:val="006F407E"/>
    <w:rsid w:val="006F4174"/>
    <w:rsid w:val="006F609E"/>
    <w:rsid w:val="006F611C"/>
    <w:rsid w:val="00722762"/>
    <w:rsid w:val="00722FF7"/>
    <w:rsid w:val="00726169"/>
    <w:rsid w:val="007365BF"/>
    <w:rsid w:val="00740DF0"/>
    <w:rsid w:val="007422FA"/>
    <w:rsid w:val="00751805"/>
    <w:rsid w:val="00754B72"/>
    <w:rsid w:val="00797B76"/>
    <w:rsid w:val="007B34C1"/>
    <w:rsid w:val="007B4E0A"/>
    <w:rsid w:val="007E5792"/>
    <w:rsid w:val="007F004F"/>
    <w:rsid w:val="008016B8"/>
    <w:rsid w:val="008161C4"/>
    <w:rsid w:val="00817559"/>
    <w:rsid w:val="0083029C"/>
    <w:rsid w:val="00853294"/>
    <w:rsid w:val="00861A05"/>
    <w:rsid w:val="00862281"/>
    <w:rsid w:val="00874519"/>
    <w:rsid w:val="00891C92"/>
    <w:rsid w:val="00896912"/>
    <w:rsid w:val="008A238B"/>
    <w:rsid w:val="008A56B5"/>
    <w:rsid w:val="008A653A"/>
    <w:rsid w:val="008C048B"/>
    <w:rsid w:val="008C138E"/>
    <w:rsid w:val="008C460E"/>
    <w:rsid w:val="008D5BB8"/>
    <w:rsid w:val="008E0ACC"/>
    <w:rsid w:val="008E61EB"/>
    <w:rsid w:val="008F0F34"/>
    <w:rsid w:val="0090425D"/>
    <w:rsid w:val="00906D9C"/>
    <w:rsid w:val="009178B5"/>
    <w:rsid w:val="00922787"/>
    <w:rsid w:val="00930D94"/>
    <w:rsid w:val="00973714"/>
    <w:rsid w:val="00974418"/>
    <w:rsid w:val="00976D7E"/>
    <w:rsid w:val="00987E9F"/>
    <w:rsid w:val="00994069"/>
    <w:rsid w:val="009A713E"/>
    <w:rsid w:val="009B043A"/>
    <w:rsid w:val="009B0528"/>
    <w:rsid w:val="009C3898"/>
    <w:rsid w:val="009D0ABD"/>
    <w:rsid w:val="009E569A"/>
    <w:rsid w:val="009F3955"/>
    <w:rsid w:val="009F6E04"/>
    <w:rsid w:val="00A07506"/>
    <w:rsid w:val="00A1101A"/>
    <w:rsid w:val="00A11162"/>
    <w:rsid w:val="00A2287A"/>
    <w:rsid w:val="00A23EA0"/>
    <w:rsid w:val="00A424D7"/>
    <w:rsid w:val="00A431AC"/>
    <w:rsid w:val="00A57241"/>
    <w:rsid w:val="00A57AD6"/>
    <w:rsid w:val="00A64F96"/>
    <w:rsid w:val="00A671E3"/>
    <w:rsid w:val="00A76356"/>
    <w:rsid w:val="00A773EF"/>
    <w:rsid w:val="00A80D4C"/>
    <w:rsid w:val="00A81E85"/>
    <w:rsid w:val="00A82423"/>
    <w:rsid w:val="00A8730C"/>
    <w:rsid w:val="00A928D6"/>
    <w:rsid w:val="00A967B1"/>
    <w:rsid w:val="00A9796B"/>
    <w:rsid w:val="00AA074C"/>
    <w:rsid w:val="00AA0C08"/>
    <w:rsid w:val="00AB01DF"/>
    <w:rsid w:val="00AB73E0"/>
    <w:rsid w:val="00AD0A18"/>
    <w:rsid w:val="00AD20A6"/>
    <w:rsid w:val="00AD2913"/>
    <w:rsid w:val="00AE696F"/>
    <w:rsid w:val="00AF00A6"/>
    <w:rsid w:val="00AF74E6"/>
    <w:rsid w:val="00B016A4"/>
    <w:rsid w:val="00B11F1A"/>
    <w:rsid w:val="00B136F8"/>
    <w:rsid w:val="00B14460"/>
    <w:rsid w:val="00B15ED7"/>
    <w:rsid w:val="00B235D8"/>
    <w:rsid w:val="00B269DC"/>
    <w:rsid w:val="00B2709E"/>
    <w:rsid w:val="00B27946"/>
    <w:rsid w:val="00B33506"/>
    <w:rsid w:val="00B44934"/>
    <w:rsid w:val="00B474E2"/>
    <w:rsid w:val="00B54ADE"/>
    <w:rsid w:val="00B5622C"/>
    <w:rsid w:val="00B5641E"/>
    <w:rsid w:val="00B625AD"/>
    <w:rsid w:val="00B74858"/>
    <w:rsid w:val="00B83CE6"/>
    <w:rsid w:val="00BA66EC"/>
    <w:rsid w:val="00BC26B7"/>
    <w:rsid w:val="00BD5B6D"/>
    <w:rsid w:val="00BE1789"/>
    <w:rsid w:val="00BF153E"/>
    <w:rsid w:val="00C00437"/>
    <w:rsid w:val="00C04E22"/>
    <w:rsid w:val="00C14A95"/>
    <w:rsid w:val="00C15DE7"/>
    <w:rsid w:val="00C16BB4"/>
    <w:rsid w:val="00C21ED5"/>
    <w:rsid w:val="00C220BD"/>
    <w:rsid w:val="00C24705"/>
    <w:rsid w:val="00C309BF"/>
    <w:rsid w:val="00C30C8B"/>
    <w:rsid w:val="00C424AD"/>
    <w:rsid w:val="00C457B8"/>
    <w:rsid w:val="00C6125B"/>
    <w:rsid w:val="00C85186"/>
    <w:rsid w:val="00C9218F"/>
    <w:rsid w:val="00CA0BEB"/>
    <w:rsid w:val="00CA79BB"/>
    <w:rsid w:val="00CC7A12"/>
    <w:rsid w:val="00CE3EED"/>
    <w:rsid w:val="00CF1266"/>
    <w:rsid w:val="00CF7D40"/>
    <w:rsid w:val="00D02C21"/>
    <w:rsid w:val="00D0588F"/>
    <w:rsid w:val="00D107D2"/>
    <w:rsid w:val="00D12B5B"/>
    <w:rsid w:val="00D25B4E"/>
    <w:rsid w:val="00D326A1"/>
    <w:rsid w:val="00D36B9E"/>
    <w:rsid w:val="00D41AFF"/>
    <w:rsid w:val="00D4293A"/>
    <w:rsid w:val="00D62FA2"/>
    <w:rsid w:val="00D67B77"/>
    <w:rsid w:val="00D72544"/>
    <w:rsid w:val="00D745D6"/>
    <w:rsid w:val="00D87570"/>
    <w:rsid w:val="00D9289F"/>
    <w:rsid w:val="00DA14DF"/>
    <w:rsid w:val="00DA5DCA"/>
    <w:rsid w:val="00DB1E16"/>
    <w:rsid w:val="00DB503C"/>
    <w:rsid w:val="00DC2824"/>
    <w:rsid w:val="00DC42C6"/>
    <w:rsid w:val="00DC5066"/>
    <w:rsid w:val="00DD0DCE"/>
    <w:rsid w:val="00DE0D82"/>
    <w:rsid w:val="00DE46B8"/>
    <w:rsid w:val="00E01209"/>
    <w:rsid w:val="00E04DC3"/>
    <w:rsid w:val="00E0567E"/>
    <w:rsid w:val="00E1097B"/>
    <w:rsid w:val="00E10FE4"/>
    <w:rsid w:val="00E11E7E"/>
    <w:rsid w:val="00E12745"/>
    <w:rsid w:val="00E43045"/>
    <w:rsid w:val="00E453A2"/>
    <w:rsid w:val="00E5473C"/>
    <w:rsid w:val="00E60B8C"/>
    <w:rsid w:val="00E61825"/>
    <w:rsid w:val="00E641C6"/>
    <w:rsid w:val="00E67033"/>
    <w:rsid w:val="00E71C0C"/>
    <w:rsid w:val="00E97CD5"/>
    <w:rsid w:val="00EA3DF4"/>
    <w:rsid w:val="00EA7C51"/>
    <w:rsid w:val="00EC271A"/>
    <w:rsid w:val="00EC2B01"/>
    <w:rsid w:val="00ED016A"/>
    <w:rsid w:val="00ED0B0F"/>
    <w:rsid w:val="00ED154E"/>
    <w:rsid w:val="00ED19C6"/>
    <w:rsid w:val="00EE057E"/>
    <w:rsid w:val="00EF234F"/>
    <w:rsid w:val="00EF2DDD"/>
    <w:rsid w:val="00EF3F4F"/>
    <w:rsid w:val="00EF5E39"/>
    <w:rsid w:val="00EF6441"/>
    <w:rsid w:val="00F05CE9"/>
    <w:rsid w:val="00F06294"/>
    <w:rsid w:val="00F1299E"/>
    <w:rsid w:val="00F32109"/>
    <w:rsid w:val="00F33A97"/>
    <w:rsid w:val="00F33B32"/>
    <w:rsid w:val="00F34D98"/>
    <w:rsid w:val="00F43B80"/>
    <w:rsid w:val="00F45AD9"/>
    <w:rsid w:val="00F47806"/>
    <w:rsid w:val="00F52F18"/>
    <w:rsid w:val="00F5569C"/>
    <w:rsid w:val="00F86636"/>
    <w:rsid w:val="00F91A4C"/>
    <w:rsid w:val="00F94F0E"/>
    <w:rsid w:val="00FA38AB"/>
    <w:rsid w:val="00FD0DCC"/>
    <w:rsid w:val="00FF1F3C"/>
    <w:rsid w:val="00FF76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s16">
    <w:name w:val="s16"/>
    <w:basedOn w:val="Domylnaczcionkaakapitu"/>
    <w:rsid w:val="006120B7"/>
  </w:style>
  <w:style w:type="character" w:customStyle="1" w:styleId="s8">
    <w:name w:val="s8"/>
    <w:basedOn w:val="Domylnaczcionkaakapitu"/>
    <w:rsid w:val="006120B7"/>
  </w:style>
  <w:style w:type="character" w:customStyle="1" w:styleId="s82">
    <w:name w:val="s82"/>
    <w:basedOn w:val="Domylnaczcionkaakapitu"/>
    <w:rsid w:val="006120B7"/>
  </w:style>
  <w:style w:type="paragraph" w:customStyle="1" w:styleId="s114">
    <w:name w:val="s114"/>
    <w:basedOn w:val="Normalny"/>
    <w:rsid w:val="006120B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s98">
    <w:name w:val="s98"/>
    <w:basedOn w:val="Domylnaczcionkaakapitu"/>
    <w:rsid w:val="006120B7"/>
  </w:style>
  <w:style w:type="paragraph" w:customStyle="1" w:styleId="Bezodstpw1">
    <w:name w:val="Bez odstępów1"/>
    <w:qFormat/>
    <w:rsid w:val="00E11E7E"/>
    <w:pPr>
      <w:widowControl w:val="0"/>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Style10">
    <w:name w:val="Style10"/>
    <w:basedOn w:val="Normalny"/>
    <w:uiPriority w:val="99"/>
    <w:rsid w:val="00E11E7E"/>
    <w:pPr>
      <w:suppressAutoHyphens w:val="0"/>
      <w:autoSpaceDE w:val="0"/>
      <w:autoSpaceDN w:val="0"/>
      <w:spacing w:after="0" w:line="240" w:lineRule="auto"/>
      <w:textAlignment w:val="auto"/>
    </w:pPr>
    <w:rPr>
      <w:rFonts w:cs="Times New Roman"/>
      <w:sz w:val="24"/>
      <w:szCs w:val="24"/>
      <w:lang w:eastAsia="pl-PL"/>
    </w:rPr>
  </w:style>
  <w:style w:type="character" w:customStyle="1" w:styleId="s5">
    <w:name w:val="s5"/>
    <w:basedOn w:val="Domylnaczcionkaakapitu"/>
    <w:rsid w:val="00E11E7E"/>
  </w:style>
  <w:style w:type="paragraph" w:customStyle="1" w:styleId="p1">
    <w:name w:val="p1"/>
    <w:basedOn w:val="Normalny"/>
    <w:rsid w:val="00E11E7E"/>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Bezodstpw">
    <w:name w:val="No Spacing"/>
    <w:link w:val="BezodstpwZnak"/>
    <w:uiPriority w:val="1"/>
    <w:qFormat/>
    <w:rsid w:val="00722762"/>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locked/>
    <w:rsid w:val="00722762"/>
    <w:rPr>
      <w:rFonts w:ascii="Calibri" w:eastAsia="Times New Roman" w:hAnsi="Calibri" w:cs="Times New Roman"/>
      <w:lang w:eastAsia="pl-PL"/>
    </w:rPr>
  </w:style>
  <w:style w:type="character" w:customStyle="1" w:styleId="TekstkomentarzaZnak1">
    <w:name w:val="Tekst komentarza Znak1"/>
    <w:basedOn w:val="Domylnaczcionkaakapitu"/>
    <w:uiPriority w:val="99"/>
    <w:rsid w:val="004F7771"/>
    <w:rPr>
      <w:rFonts w:ascii="Times New Roman" w:eastAsia="Times New Roman" w:hAnsi="Times New Roman" w:cs="Times New Roman"/>
      <w:kern w:val="1"/>
      <w:sz w:val="20"/>
      <w:szCs w:val="20"/>
      <w:lang w:val="en-US" w:eastAsia="ar-SA"/>
    </w:rPr>
  </w:style>
</w:styles>
</file>

<file path=word/webSettings.xml><?xml version="1.0" encoding="utf-8"?>
<w:webSettings xmlns:r="http://schemas.openxmlformats.org/officeDocument/2006/relationships" xmlns:w="http://schemas.openxmlformats.org/wordprocessingml/2006/main">
  <w:divs>
    <w:div w:id="389421633">
      <w:bodyDiv w:val="1"/>
      <w:marLeft w:val="0"/>
      <w:marRight w:val="0"/>
      <w:marTop w:val="0"/>
      <w:marBottom w:val="0"/>
      <w:divBdr>
        <w:top w:val="none" w:sz="0" w:space="0" w:color="auto"/>
        <w:left w:val="none" w:sz="0" w:space="0" w:color="auto"/>
        <w:bottom w:val="none" w:sz="0" w:space="0" w:color="auto"/>
        <w:right w:val="none" w:sz="0" w:space="0" w:color="auto"/>
      </w:divBdr>
    </w:div>
    <w:div w:id="416361600">
      <w:bodyDiv w:val="1"/>
      <w:marLeft w:val="0"/>
      <w:marRight w:val="0"/>
      <w:marTop w:val="0"/>
      <w:marBottom w:val="0"/>
      <w:divBdr>
        <w:top w:val="none" w:sz="0" w:space="0" w:color="auto"/>
        <w:left w:val="none" w:sz="0" w:space="0" w:color="auto"/>
        <w:bottom w:val="none" w:sz="0" w:space="0" w:color="auto"/>
        <w:right w:val="none" w:sz="0" w:space="0" w:color="auto"/>
      </w:divBdr>
    </w:div>
    <w:div w:id="657223836">
      <w:bodyDiv w:val="1"/>
      <w:marLeft w:val="0"/>
      <w:marRight w:val="0"/>
      <w:marTop w:val="0"/>
      <w:marBottom w:val="0"/>
      <w:divBdr>
        <w:top w:val="none" w:sz="0" w:space="0" w:color="auto"/>
        <w:left w:val="none" w:sz="0" w:space="0" w:color="auto"/>
        <w:bottom w:val="none" w:sz="0" w:space="0" w:color="auto"/>
        <w:right w:val="none" w:sz="0" w:space="0" w:color="auto"/>
      </w:divBdr>
      <w:divsChild>
        <w:div w:id="557977938">
          <w:marLeft w:val="540"/>
          <w:marRight w:val="0"/>
          <w:marTop w:val="0"/>
          <w:marBottom w:val="150"/>
          <w:divBdr>
            <w:top w:val="none" w:sz="0" w:space="0" w:color="auto"/>
            <w:left w:val="none" w:sz="0" w:space="0" w:color="auto"/>
            <w:bottom w:val="none" w:sz="0" w:space="0" w:color="auto"/>
            <w:right w:val="none" w:sz="0" w:space="0" w:color="auto"/>
          </w:divBdr>
        </w:div>
        <w:div w:id="221522508">
          <w:marLeft w:val="1080"/>
          <w:marRight w:val="0"/>
          <w:marTop w:val="0"/>
          <w:marBottom w:val="150"/>
          <w:divBdr>
            <w:top w:val="none" w:sz="0" w:space="0" w:color="auto"/>
            <w:left w:val="none" w:sz="0" w:space="0" w:color="auto"/>
            <w:bottom w:val="none" w:sz="0" w:space="0" w:color="auto"/>
            <w:right w:val="none" w:sz="0" w:space="0" w:color="auto"/>
          </w:divBdr>
        </w:div>
        <w:div w:id="993681923">
          <w:marLeft w:val="1080"/>
          <w:marRight w:val="0"/>
          <w:marTop w:val="0"/>
          <w:marBottom w:val="150"/>
          <w:divBdr>
            <w:top w:val="none" w:sz="0" w:space="0" w:color="auto"/>
            <w:left w:val="none" w:sz="0" w:space="0" w:color="auto"/>
            <w:bottom w:val="none" w:sz="0" w:space="0" w:color="auto"/>
            <w:right w:val="none" w:sz="0" w:space="0" w:color="auto"/>
          </w:divBdr>
        </w:div>
        <w:div w:id="977537630">
          <w:marLeft w:val="1080"/>
          <w:marRight w:val="0"/>
          <w:marTop w:val="0"/>
          <w:marBottom w:val="150"/>
          <w:divBdr>
            <w:top w:val="none" w:sz="0" w:space="0" w:color="auto"/>
            <w:left w:val="none" w:sz="0" w:space="0" w:color="auto"/>
            <w:bottom w:val="none" w:sz="0" w:space="0" w:color="auto"/>
            <w:right w:val="none" w:sz="0" w:space="0" w:color="auto"/>
          </w:divBdr>
        </w:div>
        <w:div w:id="1065954645">
          <w:marLeft w:val="1080"/>
          <w:marRight w:val="0"/>
          <w:marTop w:val="0"/>
          <w:marBottom w:val="150"/>
          <w:divBdr>
            <w:top w:val="none" w:sz="0" w:space="0" w:color="auto"/>
            <w:left w:val="none" w:sz="0" w:space="0" w:color="auto"/>
            <w:bottom w:val="none" w:sz="0" w:space="0" w:color="auto"/>
            <w:right w:val="none" w:sz="0" w:space="0" w:color="auto"/>
          </w:divBdr>
        </w:div>
      </w:divsChild>
    </w:div>
    <w:div w:id="693964441">
      <w:bodyDiv w:val="1"/>
      <w:marLeft w:val="0"/>
      <w:marRight w:val="0"/>
      <w:marTop w:val="0"/>
      <w:marBottom w:val="0"/>
      <w:divBdr>
        <w:top w:val="none" w:sz="0" w:space="0" w:color="auto"/>
        <w:left w:val="none" w:sz="0" w:space="0" w:color="auto"/>
        <w:bottom w:val="none" w:sz="0" w:space="0" w:color="auto"/>
        <w:right w:val="none" w:sz="0" w:space="0" w:color="auto"/>
      </w:divBdr>
    </w:div>
    <w:div w:id="884682445">
      <w:bodyDiv w:val="1"/>
      <w:marLeft w:val="0"/>
      <w:marRight w:val="0"/>
      <w:marTop w:val="0"/>
      <w:marBottom w:val="0"/>
      <w:divBdr>
        <w:top w:val="none" w:sz="0" w:space="0" w:color="auto"/>
        <w:left w:val="none" w:sz="0" w:space="0" w:color="auto"/>
        <w:bottom w:val="none" w:sz="0" w:space="0" w:color="auto"/>
        <w:right w:val="none" w:sz="0" w:space="0" w:color="auto"/>
      </w:divBdr>
    </w:div>
    <w:div w:id="1361666901">
      <w:bodyDiv w:val="1"/>
      <w:marLeft w:val="0"/>
      <w:marRight w:val="0"/>
      <w:marTop w:val="0"/>
      <w:marBottom w:val="0"/>
      <w:divBdr>
        <w:top w:val="none" w:sz="0" w:space="0" w:color="auto"/>
        <w:left w:val="none" w:sz="0" w:space="0" w:color="auto"/>
        <w:bottom w:val="none" w:sz="0" w:space="0" w:color="auto"/>
        <w:right w:val="none" w:sz="0" w:space="0" w:color="auto"/>
      </w:divBdr>
    </w:div>
    <w:div w:id="1464151657">
      <w:bodyDiv w:val="1"/>
      <w:marLeft w:val="0"/>
      <w:marRight w:val="0"/>
      <w:marTop w:val="0"/>
      <w:marBottom w:val="0"/>
      <w:divBdr>
        <w:top w:val="none" w:sz="0" w:space="0" w:color="auto"/>
        <w:left w:val="none" w:sz="0" w:space="0" w:color="auto"/>
        <w:bottom w:val="none" w:sz="0" w:space="0" w:color="auto"/>
        <w:right w:val="none" w:sz="0" w:space="0" w:color="auto"/>
      </w:divBdr>
      <w:divsChild>
        <w:div w:id="1255702039">
          <w:marLeft w:val="315"/>
          <w:marRight w:val="0"/>
          <w:marTop w:val="0"/>
          <w:marBottom w:val="0"/>
          <w:divBdr>
            <w:top w:val="none" w:sz="0" w:space="0" w:color="auto"/>
            <w:left w:val="none" w:sz="0" w:space="0" w:color="auto"/>
            <w:bottom w:val="none" w:sz="0" w:space="0" w:color="auto"/>
            <w:right w:val="none" w:sz="0" w:space="0" w:color="auto"/>
          </w:divBdr>
        </w:div>
        <w:div w:id="1759908531">
          <w:marLeft w:val="540"/>
          <w:marRight w:val="0"/>
          <w:marTop w:val="0"/>
          <w:marBottom w:val="0"/>
          <w:divBdr>
            <w:top w:val="none" w:sz="0" w:space="0" w:color="auto"/>
            <w:left w:val="none" w:sz="0" w:space="0" w:color="auto"/>
            <w:bottom w:val="none" w:sz="0" w:space="0" w:color="auto"/>
            <w:right w:val="none" w:sz="0" w:space="0" w:color="auto"/>
          </w:divBdr>
        </w:div>
        <w:div w:id="1797795415">
          <w:marLeft w:val="540"/>
          <w:marRight w:val="0"/>
          <w:marTop w:val="0"/>
          <w:marBottom w:val="0"/>
          <w:divBdr>
            <w:top w:val="none" w:sz="0" w:space="0" w:color="auto"/>
            <w:left w:val="none" w:sz="0" w:space="0" w:color="auto"/>
            <w:bottom w:val="none" w:sz="0" w:space="0" w:color="auto"/>
            <w:right w:val="none" w:sz="0" w:space="0" w:color="auto"/>
          </w:divBdr>
        </w:div>
      </w:divsChild>
    </w:div>
    <w:div w:id="192534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84DDB-658D-459C-A76E-41FCA416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35</Pages>
  <Words>12204</Words>
  <Characters>73227</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katarzyna.glaz</cp:lastModifiedBy>
  <cp:revision>17</cp:revision>
  <cp:lastPrinted>2025-11-28T12:16:00Z</cp:lastPrinted>
  <dcterms:created xsi:type="dcterms:W3CDTF">2025-10-15T11:18:00Z</dcterms:created>
  <dcterms:modified xsi:type="dcterms:W3CDTF">2025-11-28T13:26:00Z</dcterms:modified>
</cp:coreProperties>
</file>